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1B5B" w14:textId="0A10097B" w:rsidR="00315F43" w:rsidRPr="005124ED" w:rsidRDefault="00315F43" w:rsidP="00CA38B5">
      <w:pPr>
        <w:rPr>
          <w:rFonts w:ascii="Arial" w:hAnsi="Arial" w:cs="Arial"/>
          <w:iCs/>
          <w:color w:val="0070C0"/>
          <w:lang w:val="fr-CA"/>
        </w:rPr>
      </w:pPr>
      <w:r w:rsidRPr="005124ED">
        <w:rPr>
          <w:rFonts w:ascii="Arial" w:hAnsi="Arial" w:cs="Arial"/>
          <w:i/>
          <w:vanish/>
          <w:color w:val="0070C0"/>
          <w:lang w:val="fr-CA"/>
        </w:rPr>
        <w:t>SPEC NOTE DESCRIPTION:  This Section specifies requirements for composite aluminum architectural wall panels, including panel components, attachment system and accessories.  Girts, furring bars or substructure is not included in this section and should either be specified separately or added into this section by the Specifier.</w:t>
      </w:r>
    </w:p>
    <w:p w14:paraId="244869EF" w14:textId="77777777" w:rsidR="00782668" w:rsidRPr="005124ED" w:rsidRDefault="00782668" w:rsidP="00CA38B5">
      <w:pPr>
        <w:rPr>
          <w:rFonts w:ascii="Arial" w:hAnsi="Arial" w:cs="Arial"/>
          <w:b/>
          <w:bCs/>
          <w:i/>
          <w:vanish/>
          <w:color w:val="0070C0"/>
          <w:lang w:val="fr-CA"/>
        </w:rPr>
      </w:pPr>
    </w:p>
    <w:p w14:paraId="41644BD3" w14:textId="77777777" w:rsidR="00315F43" w:rsidRPr="005124ED" w:rsidRDefault="00315F43" w:rsidP="00217A9B">
      <w:pPr>
        <w:spacing w:before="120"/>
        <w:ind w:left="720"/>
        <w:rPr>
          <w:rFonts w:ascii="Arial" w:hAnsi="Arial" w:cs="Arial"/>
          <w:b/>
          <w:bCs/>
          <w:i/>
          <w:vanish/>
          <w:color w:val="0070C0"/>
          <w:lang w:val="fr-CA"/>
        </w:rPr>
      </w:pPr>
      <w:r w:rsidRPr="005124ED">
        <w:rPr>
          <w:rFonts w:ascii="Arial" w:hAnsi="Arial" w:cs="Arial"/>
          <w:b/>
          <w:bCs/>
          <w:i/>
          <w:vanish/>
          <w:color w:val="0070C0"/>
          <w:lang w:val="fr-CA"/>
        </w:rPr>
        <w:t>SPEC NOTE: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68E1AA01" w14:textId="176127E6" w:rsidR="00782668" w:rsidRPr="005124ED" w:rsidRDefault="00782668" w:rsidP="00782668">
      <w:pPr>
        <w:pStyle w:val="NormalWeb"/>
        <w:spacing w:before="0" w:beforeAutospacing="0" w:after="200" w:afterAutospacing="0" w:line="253" w:lineRule="atLeast"/>
        <w:rPr>
          <w:rFonts w:ascii="Arial" w:hAnsi="Arial" w:cs="Arial"/>
          <w:b/>
          <w:bCs/>
          <w:color w:val="000000"/>
          <w:sz w:val="22"/>
          <w:szCs w:val="22"/>
          <w:lang w:val="fr-CA"/>
        </w:rPr>
      </w:pPr>
      <w:r w:rsidRPr="005124ED">
        <w:rPr>
          <w:rFonts w:ascii="Arial" w:hAnsi="Arial" w:cs="Arial"/>
          <w:b/>
          <w:bCs/>
          <w:color w:val="000000"/>
          <w:sz w:val="22"/>
          <w:szCs w:val="22"/>
          <w:lang w:val="fr-CA"/>
        </w:rPr>
        <w:t>PARTIE 1 GÉNÉRAL </w:t>
      </w:r>
    </w:p>
    <w:p w14:paraId="3443E5B8" w14:textId="238AE49F" w:rsidR="00782668" w:rsidRPr="005124ED" w:rsidRDefault="00782668" w:rsidP="00782668">
      <w:pPr>
        <w:pStyle w:val="Heading2"/>
        <w:ind w:left="720" w:hanging="720"/>
        <w:rPr>
          <w:bCs/>
          <w:color w:val="000000"/>
          <w:lang w:val="fr-CA"/>
        </w:rPr>
      </w:pPr>
      <w:r w:rsidRPr="005124ED">
        <w:rPr>
          <w:bCs/>
          <w:caps w:val="0"/>
          <w:color w:val="000000"/>
          <w:lang w:val="fr-CA"/>
        </w:rPr>
        <w:t>LA SECTION COMPREND </w:t>
      </w:r>
      <w:r w:rsidRPr="005124ED">
        <w:rPr>
          <w:bCs/>
          <w:caps w:val="0"/>
          <w:color w:val="548DD4"/>
          <w:lang w:val="fr-CA"/>
        </w:rPr>
        <w:t>[MODIFIER AU BESOIN]</w:t>
      </w:r>
      <w:r w:rsidRPr="005124ED">
        <w:rPr>
          <w:bCs/>
          <w:color w:val="000000"/>
          <w:lang w:val="fr-CA"/>
        </w:rPr>
        <w:t>                                        </w:t>
      </w:r>
    </w:p>
    <w:p w14:paraId="2BD09943" w14:textId="472FEBDF" w:rsidR="00782668" w:rsidRPr="005124ED" w:rsidRDefault="00782668" w:rsidP="00782668">
      <w:pPr>
        <w:pStyle w:val="Heading3"/>
        <w:ind w:left="720"/>
        <w:rPr>
          <w:rFonts w:cs="Arial"/>
          <w:color w:val="000000"/>
          <w:szCs w:val="22"/>
          <w:lang w:val="fr-CA"/>
        </w:rPr>
      </w:pPr>
      <w:r w:rsidRPr="005124ED">
        <w:rPr>
          <w:rFonts w:cs="Arial"/>
          <w:color w:val="000000"/>
          <w:szCs w:val="22"/>
          <w:lang w:val="fr-CA"/>
        </w:rPr>
        <w:t>Fournir et installer l'écran de pluie matériau composite d'aluminium (« ACM ») des panneaux de paroi d'architecture à onglet-dessus à verrouillage par encliquetage système de fixation et les accessoires selon les besoins, pour former un système de paroi en panneaux d'écran de pluie sur </w:t>
      </w:r>
      <w:r w:rsidRPr="005124ED">
        <w:rPr>
          <w:rFonts w:cs="Arial"/>
          <w:color w:val="548DD4"/>
          <w:szCs w:val="22"/>
          <w:lang w:val="fr-CA"/>
        </w:rPr>
        <w:t>[un substrat encadré et gainé] [béton] [avec des bordures sur du béton]</w:t>
      </w:r>
      <w:r w:rsidRPr="005124ED">
        <w:rPr>
          <w:rFonts w:cs="Arial"/>
          <w:color w:val="000000"/>
          <w:szCs w:val="22"/>
          <w:lang w:val="fr-CA"/>
        </w:rPr>
        <w:t>.     </w:t>
      </w:r>
    </w:p>
    <w:p w14:paraId="7C947BDF" w14:textId="47BAFDA7" w:rsidR="00782668" w:rsidRPr="005124ED" w:rsidRDefault="00782668" w:rsidP="00782668">
      <w:pPr>
        <w:pStyle w:val="Heading2"/>
        <w:ind w:left="720" w:hanging="720"/>
        <w:rPr>
          <w:bCs/>
          <w:color w:val="000000"/>
          <w:lang w:val="fr-CA"/>
        </w:rPr>
      </w:pPr>
      <w:r w:rsidRPr="005124ED">
        <w:rPr>
          <w:bCs/>
          <w:caps w:val="0"/>
          <w:color w:val="000000"/>
          <w:lang w:val="fr-CA"/>
        </w:rPr>
        <w:t>CONNEXES EXIGENCES </w:t>
      </w:r>
      <w:r w:rsidRPr="005124ED">
        <w:rPr>
          <w:bCs/>
          <w:caps w:val="0"/>
          <w:color w:val="548DD4"/>
          <w:lang w:val="fr-CA"/>
        </w:rPr>
        <w:t>[EDIT AU BESOIN]</w:t>
      </w:r>
      <w:r w:rsidRPr="005124ED">
        <w:rPr>
          <w:bCs/>
          <w:color w:val="000000"/>
          <w:lang w:val="fr-CA"/>
        </w:rPr>
        <w:t>               </w:t>
      </w:r>
    </w:p>
    <w:p w14:paraId="676126BA" w14:textId="77149C40" w:rsidR="00782668" w:rsidRPr="005124ED" w:rsidRDefault="00782668" w:rsidP="00782668">
      <w:pPr>
        <w:pStyle w:val="Heading3"/>
        <w:ind w:left="720"/>
        <w:rPr>
          <w:rFonts w:cs="Arial"/>
          <w:color w:val="000000"/>
          <w:szCs w:val="22"/>
          <w:lang w:val="fr-CA"/>
        </w:rPr>
      </w:pPr>
      <w:r w:rsidRPr="005124ED">
        <w:rPr>
          <w:rFonts w:cs="Arial"/>
          <w:color w:val="548DD4"/>
          <w:szCs w:val="22"/>
          <w:lang w:val="fr-CA"/>
        </w:rPr>
        <w:t>[Section 03 30 00 - Béton coulé en place]</w:t>
      </w:r>
      <w:r w:rsidRPr="005124ED">
        <w:rPr>
          <w:rFonts w:cs="Arial"/>
          <w:color w:val="000000"/>
          <w:szCs w:val="22"/>
          <w:lang w:val="fr-CA"/>
        </w:rPr>
        <w:t>     </w:t>
      </w:r>
    </w:p>
    <w:p w14:paraId="15178C35" w14:textId="7D8471F5" w:rsidR="00782668" w:rsidRPr="005124ED" w:rsidRDefault="00782668" w:rsidP="00782668">
      <w:pPr>
        <w:pStyle w:val="Heading3"/>
        <w:ind w:left="720"/>
        <w:rPr>
          <w:rFonts w:cs="Arial"/>
          <w:color w:val="000000"/>
          <w:szCs w:val="22"/>
          <w:lang w:val="fr-CA"/>
        </w:rPr>
      </w:pPr>
      <w:r w:rsidRPr="005124ED">
        <w:rPr>
          <w:rFonts w:cs="Arial"/>
          <w:color w:val="548DD4"/>
          <w:szCs w:val="22"/>
          <w:lang w:val="fr-CA"/>
        </w:rPr>
        <w:t>[Section 05 10 00 - Charpente en acier]</w:t>
      </w:r>
      <w:r w:rsidRPr="005124ED">
        <w:rPr>
          <w:rFonts w:cs="Arial"/>
          <w:color w:val="000000"/>
          <w:szCs w:val="22"/>
          <w:lang w:val="fr-CA"/>
        </w:rPr>
        <w:t>     </w:t>
      </w:r>
    </w:p>
    <w:p w14:paraId="436A908A" w14:textId="66F9D366" w:rsidR="00782668" w:rsidRPr="005124ED" w:rsidRDefault="00782668" w:rsidP="005D58BC">
      <w:pPr>
        <w:pStyle w:val="Heading3"/>
        <w:ind w:left="720"/>
        <w:rPr>
          <w:rFonts w:cs="Arial"/>
          <w:color w:val="548DD4"/>
          <w:szCs w:val="22"/>
          <w:lang w:val="fr-CA"/>
        </w:rPr>
      </w:pPr>
      <w:r w:rsidRPr="005124ED">
        <w:rPr>
          <w:rFonts w:cs="Arial"/>
          <w:color w:val="548DD4"/>
          <w:szCs w:val="22"/>
          <w:lang w:val="fr-CA"/>
        </w:rPr>
        <w:t xml:space="preserve">[Section 05 41 00 - Charpente métallique à </w:t>
      </w:r>
      <w:r w:rsidR="005D58BC" w:rsidRPr="005124ED">
        <w:rPr>
          <w:rFonts w:cs="Arial"/>
          <w:color w:val="548DD4"/>
          <w:szCs w:val="22"/>
          <w:lang w:val="fr-CA"/>
        </w:rPr>
        <w:t>armature en métal</w:t>
      </w:r>
      <w:r w:rsidRPr="005124ED">
        <w:rPr>
          <w:rFonts w:cs="Arial"/>
          <w:color w:val="548DD4"/>
          <w:szCs w:val="22"/>
          <w:lang w:val="fr-CA"/>
        </w:rPr>
        <w:t>]</w:t>
      </w:r>
      <w:r w:rsidRPr="005124ED">
        <w:rPr>
          <w:rFonts w:cs="Arial"/>
          <w:color w:val="000000"/>
          <w:szCs w:val="22"/>
          <w:lang w:val="fr-CA"/>
        </w:rPr>
        <w:t>      </w:t>
      </w:r>
    </w:p>
    <w:p w14:paraId="6A37DC51" w14:textId="55DABD81" w:rsidR="00782668" w:rsidRPr="005124ED" w:rsidRDefault="00782668" w:rsidP="00782668">
      <w:pPr>
        <w:pStyle w:val="Heading3"/>
        <w:ind w:left="720"/>
        <w:rPr>
          <w:rFonts w:cs="Arial"/>
          <w:color w:val="000000"/>
          <w:szCs w:val="22"/>
          <w:lang w:val="fr-CA"/>
        </w:rPr>
      </w:pPr>
      <w:r w:rsidRPr="005124ED">
        <w:rPr>
          <w:rFonts w:cs="Arial"/>
          <w:color w:val="548DD4"/>
          <w:szCs w:val="22"/>
          <w:lang w:val="fr-CA"/>
        </w:rPr>
        <w:t>[Section 06 10 00 - Menuiserie brute]</w:t>
      </w:r>
      <w:r w:rsidRPr="005124ED">
        <w:rPr>
          <w:rFonts w:cs="Arial"/>
          <w:color w:val="000000"/>
          <w:szCs w:val="22"/>
          <w:lang w:val="fr-CA"/>
        </w:rPr>
        <w:t>     </w:t>
      </w:r>
    </w:p>
    <w:p w14:paraId="7C0BF5A0" w14:textId="33EABA86" w:rsidR="00782668" w:rsidRPr="005124ED" w:rsidRDefault="00782668" w:rsidP="00782668">
      <w:pPr>
        <w:pStyle w:val="Heading3"/>
        <w:ind w:left="720"/>
        <w:rPr>
          <w:rFonts w:cs="Arial"/>
          <w:color w:val="000000"/>
          <w:szCs w:val="22"/>
          <w:lang w:val="fr-CA"/>
        </w:rPr>
      </w:pPr>
      <w:r w:rsidRPr="005124ED">
        <w:rPr>
          <w:rFonts w:cs="Arial"/>
          <w:color w:val="548DD4"/>
          <w:szCs w:val="22"/>
          <w:lang w:val="fr-CA"/>
        </w:rPr>
        <w:t>[Section 07 21 13 - Isolation des panneaux]</w:t>
      </w:r>
      <w:r w:rsidRPr="005124ED">
        <w:rPr>
          <w:rFonts w:cs="Arial"/>
          <w:color w:val="000000"/>
          <w:szCs w:val="22"/>
          <w:lang w:val="fr-CA"/>
        </w:rPr>
        <w:t>      </w:t>
      </w:r>
    </w:p>
    <w:p w14:paraId="71DAF209" w14:textId="33A60634" w:rsidR="00782668" w:rsidRPr="005124ED" w:rsidRDefault="00782668" w:rsidP="005D58BC">
      <w:pPr>
        <w:pStyle w:val="Heading3"/>
        <w:ind w:left="720"/>
        <w:rPr>
          <w:rFonts w:cs="Arial"/>
          <w:color w:val="548DD4"/>
          <w:lang w:val="fr-CA"/>
        </w:rPr>
      </w:pPr>
      <w:r w:rsidRPr="005124ED">
        <w:rPr>
          <w:rFonts w:cs="Arial"/>
          <w:color w:val="548DD4"/>
          <w:szCs w:val="22"/>
          <w:lang w:val="fr-CA"/>
        </w:rPr>
        <w:t xml:space="preserve">[Section 07 25 13 - </w:t>
      </w:r>
      <w:r w:rsidR="005D58BC" w:rsidRPr="005124ED">
        <w:rPr>
          <w:rFonts w:cs="Arial"/>
          <w:color w:val="548DD4"/>
          <w:lang w:val="fr-CA"/>
        </w:rPr>
        <w:t>Retardateurs d'air et de vapeur bitumineux modifiés</w:t>
      </w:r>
      <w:r w:rsidRPr="005124ED">
        <w:rPr>
          <w:rFonts w:cs="Arial"/>
          <w:color w:val="548DD4"/>
          <w:szCs w:val="22"/>
          <w:lang w:val="fr-CA"/>
        </w:rPr>
        <w:t>]</w:t>
      </w:r>
      <w:r w:rsidRPr="005124ED">
        <w:rPr>
          <w:rFonts w:cs="Arial"/>
          <w:color w:val="000000"/>
          <w:szCs w:val="22"/>
          <w:lang w:val="fr-CA"/>
        </w:rPr>
        <w:t>      </w:t>
      </w:r>
    </w:p>
    <w:p w14:paraId="7784274C" w14:textId="10D5534D" w:rsidR="00782668" w:rsidRPr="005124ED" w:rsidRDefault="00782668" w:rsidP="00782668">
      <w:pPr>
        <w:pStyle w:val="Heading3"/>
        <w:ind w:left="720"/>
        <w:rPr>
          <w:rFonts w:cs="Arial"/>
          <w:color w:val="000000"/>
          <w:szCs w:val="22"/>
          <w:lang w:val="fr-CA"/>
        </w:rPr>
      </w:pPr>
      <w:r w:rsidRPr="005124ED">
        <w:rPr>
          <w:rFonts w:cs="Arial"/>
          <w:color w:val="548DD4"/>
          <w:szCs w:val="22"/>
          <w:lang w:val="fr-CA"/>
        </w:rPr>
        <w:t>[Section 07 62 00 - Solins et moulures en tôle]</w:t>
      </w:r>
      <w:r w:rsidRPr="005124ED">
        <w:rPr>
          <w:rFonts w:cs="Arial"/>
          <w:color w:val="000000"/>
          <w:szCs w:val="22"/>
          <w:lang w:val="fr-CA"/>
        </w:rPr>
        <w:t>     </w:t>
      </w:r>
    </w:p>
    <w:p w14:paraId="23E47B55" w14:textId="4B530E25" w:rsidR="00782668" w:rsidRPr="005124ED" w:rsidRDefault="00782668" w:rsidP="007D05D6">
      <w:pPr>
        <w:pStyle w:val="Heading3"/>
        <w:ind w:left="720"/>
        <w:rPr>
          <w:rFonts w:cs="Arial"/>
          <w:color w:val="000000"/>
          <w:szCs w:val="22"/>
          <w:lang w:val="fr-CA"/>
        </w:rPr>
      </w:pPr>
      <w:r w:rsidRPr="005124ED">
        <w:rPr>
          <w:rFonts w:cs="Arial"/>
          <w:color w:val="548DD4"/>
          <w:szCs w:val="22"/>
          <w:lang w:val="fr-CA"/>
        </w:rPr>
        <w:t xml:space="preserve">[Section 07 92 00 - </w:t>
      </w:r>
      <w:proofErr w:type="spellStart"/>
      <w:r w:rsidRPr="005124ED">
        <w:rPr>
          <w:rFonts w:cs="Arial"/>
          <w:color w:val="548DD4"/>
          <w:szCs w:val="22"/>
          <w:lang w:val="fr-CA"/>
        </w:rPr>
        <w:t>Scellants</w:t>
      </w:r>
      <w:proofErr w:type="spellEnd"/>
      <w:r w:rsidRPr="005124ED">
        <w:rPr>
          <w:rFonts w:cs="Arial"/>
          <w:color w:val="548DD4"/>
          <w:szCs w:val="22"/>
          <w:lang w:val="fr-CA"/>
        </w:rPr>
        <w:t xml:space="preserve"> pour joints]</w:t>
      </w:r>
      <w:r w:rsidRPr="005124ED">
        <w:rPr>
          <w:rFonts w:cs="Arial"/>
          <w:color w:val="000000"/>
          <w:szCs w:val="22"/>
          <w:lang w:val="fr-CA"/>
        </w:rPr>
        <w:t>    </w:t>
      </w:r>
      <w:r w:rsidRPr="005124ED">
        <w:rPr>
          <w:lang w:val="fr-CA"/>
        </w:rPr>
        <w:t> </w:t>
      </w:r>
    </w:p>
    <w:p w14:paraId="623C1F9A" w14:textId="77777777" w:rsidR="00332D84" w:rsidRPr="005124ED" w:rsidRDefault="00782668" w:rsidP="00332D84">
      <w:pPr>
        <w:pStyle w:val="Heading2"/>
        <w:ind w:left="720" w:hanging="720"/>
        <w:rPr>
          <w:bCs/>
          <w:color w:val="000000"/>
          <w:lang w:val="fr-CA"/>
        </w:rPr>
      </w:pPr>
      <w:r w:rsidRPr="005124ED">
        <w:rPr>
          <w:bCs/>
          <w:caps w:val="0"/>
          <w:color w:val="000000"/>
          <w:lang w:val="fr-CA"/>
        </w:rPr>
        <w:t>RÉFÉRENCES</w:t>
      </w:r>
      <w:r w:rsidRPr="005124ED">
        <w:rPr>
          <w:bCs/>
          <w:color w:val="000000"/>
          <w:lang w:val="fr-CA"/>
        </w:rPr>
        <w:t>                                        </w:t>
      </w:r>
    </w:p>
    <w:p w14:paraId="329994FC" w14:textId="53A3091A" w:rsidR="00332D84" w:rsidRPr="005124ED" w:rsidRDefault="00965BD6" w:rsidP="007D05D6">
      <w:pPr>
        <w:pStyle w:val="Heading2"/>
        <w:numPr>
          <w:ilvl w:val="0"/>
          <w:numId w:val="0"/>
        </w:numPr>
        <w:ind w:left="720"/>
        <w:rPr>
          <w:b w:val="0"/>
          <w:bCs/>
          <w:color w:val="000000"/>
          <w:lang w:val="fr-CA"/>
        </w:rPr>
      </w:pPr>
      <w:r w:rsidRPr="005124ED">
        <w:rPr>
          <w:b w:val="0"/>
          <w:bCs/>
          <w:color w:val="000000"/>
          <w:lang w:val="fr-CA"/>
        </w:rPr>
        <w:t>A</w:t>
      </w:r>
      <w:r w:rsidR="00332D84" w:rsidRPr="005124ED">
        <w:rPr>
          <w:b w:val="0"/>
          <w:bCs/>
          <w:color w:val="000000"/>
          <w:lang w:val="fr-CA"/>
        </w:rPr>
        <w:t>.  </w:t>
      </w:r>
      <w:bookmarkStart w:id="0" w:name="_Hlk5612524"/>
      <w:bookmarkStart w:id="1" w:name="_Hlk5612839"/>
      <w:proofErr w:type="spellStart"/>
      <w:r w:rsidRPr="005124ED">
        <w:rPr>
          <w:b w:val="0"/>
          <w:bCs/>
          <w:caps w:val="0"/>
          <w:color w:val="000000"/>
          <w:lang w:val="fr-CA"/>
        </w:rPr>
        <w:t>Aluminum</w:t>
      </w:r>
      <w:proofErr w:type="spellEnd"/>
      <w:r w:rsidRPr="005124ED">
        <w:rPr>
          <w:b w:val="0"/>
          <w:bCs/>
          <w:caps w:val="0"/>
          <w:color w:val="000000"/>
          <w:lang w:val="fr-CA"/>
        </w:rPr>
        <w:t xml:space="preserve"> Association, </w:t>
      </w:r>
      <w:proofErr w:type="spellStart"/>
      <w:r w:rsidRPr="005124ED">
        <w:rPr>
          <w:b w:val="0"/>
          <w:bCs/>
          <w:caps w:val="0"/>
          <w:color w:val="000000"/>
          <w:lang w:val="fr-CA"/>
        </w:rPr>
        <w:t>inc.</w:t>
      </w:r>
      <w:proofErr w:type="spellEnd"/>
      <w:r w:rsidRPr="005124ED">
        <w:rPr>
          <w:b w:val="0"/>
          <w:bCs/>
          <w:caps w:val="0"/>
          <w:color w:val="000000"/>
          <w:lang w:val="fr-CA"/>
        </w:rPr>
        <w:t xml:space="preserve"> (AAI)</w:t>
      </w:r>
      <w:bookmarkEnd w:id="1"/>
      <w:r w:rsidRPr="005124ED">
        <w:rPr>
          <w:b w:val="0"/>
          <w:bCs/>
          <w:caps w:val="0"/>
          <w:color w:val="000000"/>
          <w:lang w:val="fr-CA"/>
        </w:rPr>
        <w:t xml:space="preserve">, </w:t>
      </w:r>
      <w:r w:rsidR="00224E6B" w:rsidRPr="005124ED">
        <w:rPr>
          <w:b w:val="0"/>
          <w:bCs/>
          <w:caps w:val="0"/>
          <w:color w:val="000000"/>
          <w:lang w:val="fr-CA"/>
        </w:rPr>
        <w:t>é</w:t>
      </w:r>
      <w:r w:rsidRPr="005124ED">
        <w:rPr>
          <w:b w:val="0"/>
          <w:bCs/>
          <w:caps w:val="0"/>
          <w:color w:val="000000"/>
          <w:lang w:val="fr-CA"/>
        </w:rPr>
        <w:t>dition actuelle</w:t>
      </w:r>
      <w:bookmarkEnd w:id="0"/>
    </w:p>
    <w:p w14:paraId="236B7AD6" w14:textId="77777777" w:rsidR="00782668" w:rsidRPr="005124ED" w:rsidRDefault="00782668" w:rsidP="00332D84">
      <w:pPr>
        <w:pStyle w:val="Heading4"/>
        <w:numPr>
          <w:ilvl w:val="0"/>
          <w:numId w:val="0"/>
        </w:numPr>
        <w:ind w:left="1620"/>
        <w:rPr>
          <w:rFonts w:cs="Arial"/>
          <w:color w:val="000000"/>
          <w:szCs w:val="22"/>
          <w:lang w:val="fr-CA"/>
        </w:rPr>
      </w:pPr>
      <w:r w:rsidRPr="005124ED">
        <w:rPr>
          <w:rFonts w:cs="Arial"/>
          <w:color w:val="000000"/>
          <w:szCs w:val="22"/>
          <w:lang w:val="fr-CA"/>
        </w:rPr>
        <w:t>1. DAF-45, Système de désignation des finitions en aluminium.      </w:t>
      </w:r>
    </w:p>
    <w:p w14:paraId="6D542AC6" w14:textId="4244AD02" w:rsidR="00782668" w:rsidRPr="005124ED" w:rsidRDefault="007D05D6" w:rsidP="003D1101">
      <w:pPr>
        <w:pStyle w:val="Heading3"/>
        <w:numPr>
          <w:ilvl w:val="0"/>
          <w:numId w:val="0"/>
        </w:numPr>
        <w:ind w:left="360"/>
        <w:rPr>
          <w:rFonts w:cs="Arial"/>
          <w:color w:val="000000"/>
          <w:szCs w:val="22"/>
          <w:lang w:val="fr-CA"/>
        </w:rPr>
      </w:pPr>
      <w:r w:rsidRPr="005124ED">
        <w:rPr>
          <w:rFonts w:cs="Arial"/>
          <w:color w:val="000000"/>
          <w:szCs w:val="22"/>
          <w:lang w:val="fr-CA"/>
        </w:rPr>
        <w:tab/>
      </w:r>
      <w:r w:rsidR="00782668" w:rsidRPr="005124ED">
        <w:rPr>
          <w:rFonts w:cs="Arial"/>
          <w:color w:val="000000"/>
          <w:szCs w:val="22"/>
          <w:lang w:val="fr-CA"/>
        </w:rPr>
        <w:t xml:space="preserve">B. American Architectural </w:t>
      </w:r>
      <w:proofErr w:type="spellStart"/>
      <w:r w:rsidR="00782668" w:rsidRPr="005124ED">
        <w:rPr>
          <w:rFonts w:cs="Arial"/>
          <w:color w:val="000000"/>
          <w:szCs w:val="22"/>
          <w:lang w:val="fr-CA"/>
        </w:rPr>
        <w:t>Manufacturers</w:t>
      </w:r>
      <w:proofErr w:type="spellEnd"/>
      <w:r w:rsidR="00782668" w:rsidRPr="005124ED">
        <w:rPr>
          <w:rFonts w:cs="Arial"/>
          <w:color w:val="000000"/>
          <w:szCs w:val="22"/>
          <w:lang w:val="fr-CA"/>
        </w:rPr>
        <w:t xml:space="preserve"> Association (AAMA), </w:t>
      </w:r>
      <w:r w:rsidR="00224E6B" w:rsidRPr="005124ED">
        <w:rPr>
          <w:rFonts w:cs="Arial"/>
          <w:color w:val="000000"/>
          <w:szCs w:val="22"/>
          <w:lang w:val="fr-CA"/>
        </w:rPr>
        <w:t>é</w:t>
      </w:r>
      <w:r w:rsidR="00782668" w:rsidRPr="005124ED">
        <w:rPr>
          <w:rFonts w:cs="Arial"/>
          <w:color w:val="000000"/>
          <w:szCs w:val="22"/>
          <w:lang w:val="fr-CA"/>
        </w:rPr>
        <w:t>dition</w:t>
      </w:r>
      <w:r w:rsidR="00224E6B" w:rsidRPr="005124ED">
        <w:rPr>
          <w:rFonts w:cs="Arial"/>
          <w:color w:val="000000"/>
          <w:szCs w:val="22"/>
          <w:lang w:val="fr-CA"/>
        </w:rPr>
        <w:t xml:space="preserve"> </w:t>
      </w:r>
      <w:r w:rsidR="00782668" w:rsidRPr="005124ED">
        <w:rPr>
          <w:rFonts w:cs="Arial"/>
          <w:color w:val="000000"/>
          <w:szCs w:val="22"/>
          <w:lang w:val="fr-CA"/>
        </w:rPr>
        <w:t>actuelle     </w:t>
      </w:r>
    </w:p>
    <w:p w14:paraId="50F9CF43" w14:textId="0857F9A1"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 AAMA 508 - </w:t>
      </w:r>
      <w:r w:rsidR="00224E6B" w:rsidRPr="005124ED">
        <w:rPr>
          <w:rFonts w:cs="Arial"/>
          <w:color w:val="000000"/>
          <w:szCs w:val="22"/>
          <w:lang w:val="fr-CA"/>
        </w:rPr>
        <w:t>Méthode d'essai volontaire et spécification pour les systèmes de revêtement mural à pression égalisée.</w:t>
      </w:r>
    </w:p>
    <w:p w14:paraId="1A911562"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2. AAMA 2605 - Spécification des exigences de performance et des procédures d'essai pour les revêtements organiques de performance supérieure sur les extrusions et panneaux d'aluminium.      </w:t>
      </w:r>
    </w:p>
    <w:p w14:paraId="4AEE147C" w14:textId="18285160" w:rsidR="00782668" w:rsidRPr="005124ED" w:rsidRDefault="007D05D6" w:rsidP="003D1101">
      <w:pPr>
        <w:pStyle w:val="Heading3"/>
        <w:numPr>
          <w:ilvl w:val="0"/>
          <w:numId w:val="0"/>
        </w:numPr>
        <w:rPr>
          <w:rFonts w:cs="Arial"/>
          <w:color w:val="000000"/>
          <w:szCs w:val="22"/>
          <w:lang w:val="fr-CA"/>
        </w:rPr>
      </w:pPr>
      <w:r w:rsidRPr="005124ED">
        <w:rPr>
          <w:rFonts w:cs="Arial"/>
          <w:color w:val="000000"/>
          <w:szCs w:val="22"/>
          <w:lang w:val="fr-CA"/>
        </w:rPr>
        <w:tab/>
      </w:r>
      <w:r w:rsidR="00782668" w:rsidRPr="005124ED">
        <w:rPr>
          <w:rFonts w:cs="Arial"/>
          <w:color w:val="000000"/>
          <w:szCs w:val="22"/>
          <w:lang w:val="fr-CA"/>
        </w:rPr>
        <w:t>C. ASTM International (ASTM), éditions actuelles      </w:t>
      </w:r>
    </w:p>
    <w:p w14:paraId="6ACF7239" w14:textId="77777777" w:rsidR="00224E6B"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 ASTM B117 - </w:t>
      </w:r>
      <w:r w:rsidR="00224E6B" w:rsidRPr="005124ED">
        <w:rPr>
          <w:rFonts w:cs="Arial"/>
          <w:color w:val="000000"/>
          <w:szCs w:val="22"/>
          <w:lang w:val="fr-CA"/>
        </w:rPr>
        <w:t>Pratique standard pour le fonctionnement des appareils de pulvérisation (brouillard) de sel.</w:t>
      </w:r>
    </w:p>
    <w:p w14:paraId="28E11AA2" w14:textId="0BE1A6FA"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2. ASTM B221 - Spécification standard pour les barres, tiges, fils, profilés et tubes extrudés en aluminium et en alliage d'aluminium.      </w:t>
      </w:r>
    </w:p>
    <w:p w14:paraId="5EC78C65"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3. ASTM D523 - Méthode d'essai standard pour le brillant spéculaire.      </w:t>
      </w:r>
    </w:p>
    <w:p w14:paraId="2861ECD6"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4. ASTM D696 - Méthode d'essai standard pour le coefficient de dilatation thermique linéaire des plastiques entre -30 ° C et 30 ° C avec un dilatomètre de silice vitreuse.      </w:t>
      </w:r>
    </w:p>
    <w:p w14:paraId="4FC7A808"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5. ASTM D714 - Méthode d'essai standard pour évaluer le degré de cloquage des peintures.      </w:t>
      </w:r>
    </w:p>
    <w:p w14:paraId="39861007"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lastRenderedPageBreak/>
        <w:t>6. ASTM D903 - Méthode d'essai standard pour la résistance au pelage ou au décapage des liants adhésifs.      </w:t>
      </w:r>
    </w:p>
    <w:p w14:paraId="67219D34"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7. ASTM D968 - Méthodes d'essai standard pour la résistance à l'abrasion des revêtements organiques par chute d'abrasif.      </w:t>
      </w:r>
    </w:p>
    <w:p w14:paraId="0F98CABB"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8. ASTM D1308 - Méthode d'essai standard pour l'effet des produits chimiques ménagers sur les finitions organiques claires et pigmentées.      </w:t>
      </w:r>
    </w:p>
    <w:p w14:paraId="73A61E8E" w14:textId="1920E43E"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9. ASTM D2244 - </w:t>
      </w:r>
      <w:r w:rsidR="002F5EAF" w:rsidRPr="005124ED">
        <w:rPr>
          <w:rFonts w:cs="Arial"/>
          <w:color w:val="000000"/>
          <w:szCs w:val="22"/>
          <w:lang w:val="fr-CA"/>
        </w:rPr>
        <w:t>Pratique courante pour le calcul des tolérances de couleur et des différences de couleur par rapport aux coordonnées de couleur mesurées par instrument.</w:t>
      </w:r>
    </w:p>
    <w:p w14:paraId="46EF1762"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10. ASTM D2248 - Pratique standard pour la résistance aux détergents des finis organiques.   </w:t>
      </w:r>
    </w:p>
    <w:p w14:paraId="5D60F6B9"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11. ASTM D2794 - Méthode d'essai standard pour la résistance des revêtements organiques aux effets de la déformation rapide (impact).   </w:t>
      </w:r>
    </w:p>
    <w:p w14:paraId="6BE5F52A"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12. ASTM D3359 - Méthodes d'essai standard pour l'évaluation de l'adhérence par test de bande.   </w:t>
      </w:r>
    </w:p>
    <w:p w14:paraId="6FFB43EA"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13. ASTM D3363 - Méthode d'essai standard pour la dureté du film par essai au crayon.   </w:t>
      </w:r>
    </w:p>
    <w:p w14:paraId="15696B5C" w14:textId="20AB3221"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14. ASTM D4145 - Méthode d'essai standard pour la flexibilité du revêtement d'une feuille </w:t>
      </w:r>
      <w:proofErr w:type="spellStart"/>
      <w:r w:rsidRPr="005124ED">
        <w:rPr>
          <w:rFonts w:cs="Arial"/>
          <w:color w:val="000000"/>
          <w:szCs w:val="22"/>
          <w:lang w:val="fr-CA"/>
        </w:rPr>
        <w:t>prépeint</w:t>
      </w:r>
      <w:r w:rsidR="001A19B0">
        <w:rPr>
          <w:rFonts w:cs="Arial"/>
          <w:color w:val="000000"/>
          <w:szCs w:val="22"/>
          <w:lang w:val="fr-CA"/>
        </w:rPr>
        <w:t>e</w:t>
      </w:r>
      <w:proofErr w:type="spellEnd"/>
      <w:r w:rsidR="007D05D6" w:rsidRPr="005124ED">
        <w:rPr>
          <w:rFonts w:cs="Arial"/>
          <w:color w:val="000000"/>
          <w:szCs w:val="22"/>
          <w:lang w:val="fr-CA"/>
        </w:rPr>
        <w:t>.</w:t>
      </w:r>
      <w:r w:rsidRPr="005124ED">
        <w:rPr>
          <w:rFonts w:cs="Arial"/>
          <w:color w:val="000000"/>
          <w:szCs w:val="22"/>
          <w:lang w:val="fr-CA"/>
        </w:rPr>
        <w:t>   </w:t>
      </w:r>
    </w:p>
    <w:p w14:paraId="08486BF0"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15. ASTM D4214 - Méthodes d'essai standard pour évaluer le degré de farinage des films de peinture extérieure.   </w:t>
      </w:r>
    </w:p>
    <w:p w14:paraId="5D617C8D" w14:textId="1D305F10"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16. ASTM E330 / E330M - Méthode d'essai standard pour la performance structurelle des fenêtres, portes, puits de lumière et murs rideaux extérieurs par différence de pression d'air statique uniforme.</w:t>
      </w:r>
    </w:p>
    <w:p w14:paraId="7FF4070F" w14:textId="63BBB876"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17. ASTM E331 - Méthode d'essai standard pour la pénétration d'eau dans les fenêtres extérieures, les puits de lumière, les portes et les murs rideaux par différence de pression d'air statique uniforme.   </w:t>
      </w:r>
    </w:p>
    <w:p w14:paraId="4FBFC27C"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18. ASTM E1288 - Méthode d'essai standard pour la durabilité des granulés de biomasse.   </w:t>
      </w:r>
    </w:p>
    <w:p w14:paraId="0A94E897" w14:textId="77777777" w:rsidR="00782668" w:rsidRPr="005124ED" w:rsidRDefault="00782668" w:rsidP="007D05D6">
      <w:pPr>
        <w:pStyle w:val="Heading3"/>
        <w:numPr>
          <w:ilvl w:val="0"/>
          <w:numId w:val="0"/>
        </w:numPr>
        <w:ind w:left="720"/>
        <w:rPr>
          <w:rFonts w:cs="Arial"/>
          <w:color w:val="000000"/>
          <w:szCs w:val="22"/>
          <w:lang w:val="fr-CA"/>
        </w:rPr>
      </w:pPr>
      <w:r w:rsidRPr="005124ED">
        <w:rPr>
          <w:rFonts w:cs="Arial"/>
          <w:color w:val="000000"/>
          <w:szCs w:val="22"/>
          <w:lang w:val="fr-CA"/>
        </w:rPr>
        <w:t>D. Office des normes générales du Canada (ONGC), éditions actuelles     </w:t>
      </w:r>
    </w:p>
    <w:p w14:paraId="0DAB9EA8"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 CAN / CGSB-S102 - Méthode d'essai normalisée pour les caractéristiques de combustion de surface des matériaux de construction et des assemblages.      </w:t>
      </w:r>
    </w:p>
    <w:p w14:paraId="0BF2568C"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2. CAN / ULC-S134 - Méthode standard d'essai au feu des assemblages de murs extérieurs.      </w:t>
      </w:r>
    </w:p>
    <w:p w14:paraId="6AEEDF38" w14:textId="665B6076" w:rsidR="00782668" w:rsidRPr="005124ED" w:rsidRDefault="00782668" w:rsidP="007D05D6">
      <w:pPr>
        <w:pStyle w:val="Heading3"/>
        <w:numPr>
          <w:ilvl w:val="0"/>
          <w:numId w:val="0"/>
        </w:numPr>
        <w:ind w:left="720"/>
        <w:rPr>
          <w:rFonts w:cs="Arial"/>
          <w:color w:val="000000"/>
          <w:szCs w:val="22"/>
          <w:lang w:val="fr-CA"/>
        </w:rPr>
      </w:pPr>
      <w:r w:rsidRPr="005124ED">
        <w:rPr>
          <w:rFonts w:cs="Arial"/>
          <w:color w:val="000000"/>
          <w:szCs w:val="22"/>
          <w:lang w:val="fr-CA"/>
        </w:rPr>
        <w:t>E. </w:t>
      </w:r>
      <w:r w:rsidR="003548CD" w:rsidRPr="005124ED">
        <w:rPr>
          <w:lang w:val="fr-CA"/>
        </w:rPr>
        <w:t xml:space="preserve">International </w:t>
      </w:r>
      <w:proofErr w:type="spellStart"/>
      <w:r w:rsidR="003548CD" w:rsidRPr="005124ED">
        <w:rPr>
          <w:lang w:val="fr-CA"/>
        </w:rPr>
        <w:t>Organization</w:t>
      </w:r>
      <w:proofErr w:type="spellEnd"/>
      <w:r w:rsidR="003548CD" w:rsidRPr="005124ED">
        <w:rPr>
          <w:lang w:val="fr-CA"/>
        </w:rPr>
        <w:t xml:space="preserve"> for </w:t>
      </w:r>
      <w:proofErr w:type="spellStart"/>
      <w:r w:rsidR="003548CD" w:rsidRPr="005124ED">
        <w:rPr>
          <w:lang w:val="fr-CA"/>
        </w:rPr>
        <w:t>Standardization</w:t>
      </w:r>
      <w:proofErr w:type="spellEnd"/>
      <w:r w:rsidRPr="005124ED">
        <w:rPr>
          <w:rFonts w:cs="Arial"/>
          <w:color w:val="000000"/>
          <w:szCs w:val="22"/>
          <w:lang w:val="fr-CA"/>
        </w:rPr>
        <w:t xml:space="preserve"> (ISO)</w:t>
      </w:r>
      <w:r w:rsidR="003548CD" w:rsidRPr="005124ED">
        <w:rPr>
          <w:rFonts w:cs="Arial"/>
          <w:color w:val="000000"/>
          <w:szCs w:val="22"/>
          <w:lang w:val="fr-CA"/>
        </w:rPr>
        <w:t>,</w:t>
      </w:r>
      <w:r w:rsidRPr="005124ED">
        <w:rPr>
          <w:rFonts w:cs="Arial"/>
          <w:color w:val="000000"/>
          <w:szCs w:val="22"/>
          <w:lang w:val="fr-CA"/>
        </w:rPr>
        <w:t xml:space="preserve"> édition actuelle      </w:t>
      </w:r>
    </w:p>
    <w:p w14:paraId="68F6678B" w14:textId="621C533D" w:rsidR="00782668" w:rsidRPr="005124ED" w:rsidRDefault="00782668" w:rsidP="00555C62">
      <w:pPr>
        <w:pStyle w:val="Heading4"/>
        <w:numPr>
          <w:ilvl w:val="0"/>
          <w:numId w:val="0"/>
        </w:numPr>
        <w:ind w:left="1620"/>
        <w:rPr>
          <w:rFonts w:cs="Arial"/>
          <w:color w:val="000000"/>
          <w:szCs w:val="22"/>
          <w:lang w:val="fr-CA"/>
        </w:rPr>
      </w:pPr>
      <w:r w:rsidRPr="005124ED">
        <w:rPr>
          <w:rFonts w:cs="Arial"/>
          <w:color w:val="000000"/>
          <w:szCs w:val="22"/>
          <w:lang w:val="fr-CA"/>
        </w:rPr>
        <w:t>1. ISO 236 0 - </w:t>
      </w:r>
      <w:r w:rsidR="003548CD" w:rsidRPr="005124ED">
        <w:rPr>
          <w:rFonts w:cs="Arial"/>
          <w:color w:val="000000"/>
          <w:szCs w:val="22"/>
          <w:lang w:val="fr-CA"/>
        </w:rPr>
        <w:t>Revêtements non conducteurs sur matériaux de base non magnétiques électriquement conducteurs - Mesure de l'épaisseur du revêtement - Méthode des courants de Foucault sensible à l'amplitude.</w:t>
      </w:r>
      <w:r w:rsidRPr="005124ED">
        <w:rPr>
          <w:rFonts w:cs="Arial"/>
          <w:color w:val="000000"/>
          <w:szCs w:val="22"/>
          <w:lang w:val="fr-CA"/>
        </w:rPr>
        <w:t>   </w:t>
      </w:r>
    </w:p>
    <w:p w14:paraId="4FEF379B" w14:textId="1F3F4F3C" w:rsidR="00782668" w:rsidRPr="005124ED" w:rsidRDefault="00782668" w:rsidP="007D05D6">
      <w:pPr>
        <w:pStyle w:val="Heading3"/>
        <w:numPr>
          <w:ilvl w:val="0"/>
          <w:numId w:val="0"/>
        </w:numPr>
        <w:ind w:left="720"/>
        <w:rPr>
          <w:rFonts w:cs="Arial"/>
          <w:color w:val="000000"/>
          <w:szCs w:val="22"/>
          <w:lang w:val="fr-CA"/>
        </w:rPr>
      </w:pPr>
      <w:r w:rsidRPr="005124ED">
        <w:rPr>
          <w:rFonts w:cs="Arial"/>
          <w:color w:val="000000"/>
          <w:szCs w:val="22"/>
          <w:lang w:val="fr-CA"/>
        </w:rPr>
        <w:t>F. </w:t>
      </w:r>
      <w:r w:rsidR="003548CD" w:rsidRPr="005124ED">
        <w:rPr>
          <w:rFonts w:eastAsia="Calibri"/>
          <w:lang w:val="fr-CA"/>
        </w:rPr>
        <w:t xml:space="preserve">U.S. Green Building Council (USGBC), </w:t>
      </w:r>
      <w:r w:rsidRPr="005124ED">
        <w:rPr>
          <w:rFonts w:cs="Arial"/>
          <w:color w:val="000000"/>
          <w:szCs w:val="22"/>
          <w:lang w:val="fr-CA"/>
        </w:rPr>
        <w:t>édition actuelle      </w:t>
      </w:r>
    </w:p>
    <w:p w14:paraId="273515AB" w14:textId="77777777" w:rsidR="00782668"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1. LEED V4 pour la conception et la construction de bâtiments      </w:t>
      </w:r>
    </w:p>
    <w:p w14:paraId="67B1A067" w14:textId="626DA5CE" w:rsidR="007D05D6" w:rsidRPr="005124ED" w:rsidRDefault="00782668" w:rsidP="007D05D6">
      <w:pPr>
        <w:pStyle w:val="Heading4"/>
        <w:numPr>
          <w:ilvl w:val="0"/>
          <w:numId w:val="0"/>
        </w:numPr>
        <w:ind w:left="1620"/>
        <w:rPr>
          <w:rFonts w:cs="Arial"/>
          <w:color w:val="000000"/>
          <w:szCs w:val="22"/>
          <w:lang w:val="fr-CA"/>
        </w:rPr>
      </w:pPr>
      <w:r w:rsidRPr="005124ED">
        <w:rPr>
          <w:rFonts w:cs="Arial"/>
          <w:color w:val="000000"/>
          <w:szCs w:val="22"/>
          <w:lang w:val="fr-CA"/>
        </w:rPr>
        <w:t>2. LEED V4 .1 pour la conception et la construction de bâtiments      </w:t>
      </w:r>
    </w:p>
    <w:p w14:paraId="237EB883" w14:textId="4F7949EA" w:rsidR="008A42A7" w:rsidRPr="005124ED" w:rsidRDefault="008A42A7" w:rsidP="007D05D6">
      <w:pPr>
        <w:pStyle w:val="Heading4"/>
        <w:numPr>
          <w:ilvl w:val="0"/>
          <w:numId w:val="0"/>
        </w:numPr>
        <w:ind w:left="1620"/>
        <w:rPr>
          <w:rFonts w:cs="Arial"/>
          <w:color w:val="000000"/>
          <w:szCs w:val="22"/>
          <w:lang w:val="fr-CA"/>
        </w:rPr>
      </w:pPr>
    </w:p>
    <w:p w14:paraId="7B15650E" w14:textId="77777777" w:rsidR="008A42A7" w:rsidRPr="005124ED" w:rsidRDefault="008A42A7" w:rsidP="007D05D6">
      <w:pPr>
        <w:pStyle w:val="Heading4"/>
        <w:numPr>
          <w:ilvl w:val="0"/>
          <w:numId w:val="0"/>
        </w:numPr>
        <w:ind w:left="1620"/>
        <w:rPr>
          <w:rFonts w:cs="Arial"/>
          <w:color w:val="000000"/>
          <w:szCs w:val="22"/>
          <w:lang w:val="fr-CA"/>
        </w:rPr>
      </w:pPr>
    </w:p>
    <w:p w14:paraId="4FF47C32" w14:textId="5FA8BEEE" w:rsidR="00782668" w:rsidRPr="005124ED" w:rsidRDefault="00782668" w:rsidP="007D05D6">
      <w:pPr>
        <w:pStyle w:val="Heading4"/>
        <w:numPr>
          <w:ilvl w:val="0"/>
          <w:numId w:val="0"/>
        </w:numPr>
        <w:ind w:left="709" w:hanging="709"/>
        <w:rPr>
          <w:rFonts w:cs="Arial"/>
          <w:color w:val="000000"/>
          <w:szCs w:val="22"/>
          <w:lang w:val="fr-CA"/>
        </w:rPr>
      </w:pPr>
      <w:r w:rsidRPr="005124ED">
        <w:rPr>
          <w:b/>
          <w:caps/>
          <w:color w:val="000000"/>
          <w:lang w:val="fr-CA"/>
        </w:rPr>
        <w:lastRenderedPageBreak/>
        <w:t>1.4 DESCRIPTION DU SYSTÈME </w:t>
      </w:r>
      <w:r w:rsidRPr="005124ED">
        <w:rPr>
          <w:b/>
          <w:caps/>
          <w:color w:val="548DD4"/>
          <w:lang w:val="fr-CA"/>
        </w:rPr>
        <w:t>[MODIFIER SI BESOIN]</w:t>
      </w:r>
      <w:r w:rsidRPr="005124ED">
        <w:rPr>
          <w:b/>
          <w:color w:val="000000"/>
          <w:lang w:val="fr-CA"/>
        </w:rPr>
        <w:t>               </w:t>
      </w:r>
    </w:p>
    <w:p w14:paraId="714D78FB" w14:textId="77777777" w:rsidR="00782668" w:rsidRPr="005124ED" w:rsidRDefault="00782668" w:rsidP="007D05D6">
      <w:pPr>
        <w:pStyle w:val="Heading3"/>
        <w:numPr>
          <w:ilvl w:val="0"/>
          <w:numId w:val="0"/>
        </w:numPr>
        <w:ind w:left="720"/>
        <w:rPr>
          <w:rFonts w:cs="Arial"/>
          <w:color w:val="000000"/>
          <w:szCs w:val="22"/>
          <w:lang w:val="fr-CA"/>
        </w:rPr>
      </w:pPr>
      <w:r w:rsidRPr="005124ED">
        <w:rPr>
          <w:rFonts w:cs="Arial"/>
          <w:color w:val="000000"/>
          <w:szCs w:val="22"/>
          <w:lang w:val="fr-CA"/>
        </w:rPr>
        <w:t>A. Le système de panneaux architecturaux comprend les éléments suivants:     </w:t>
      </w:r>
    </w:p>
    <w:p w14:paraId="442727D3" w14:textId="7017F2AB" w:rsidR="00782668"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1. </w:t>
      </w:r>
      <w:r w:rsidRPr="005124ED">
        <w:rPr>
          <w:rFonts w:cs="Arial"/>
          <w:color w:val="000000" w:themeColor="text1"/>
          <w:szCs w:val="22"/>
          <w:lang w:val="fr-CA"/>
        </w:rPr>
        <w:t>Panneaux revêtus d'aluminium </w:t>
      </w:r>
      <w:r w:rsidRPr="005124ED">
        <w:rPr>
          <w:rFonts w:cs="Arial"/>
          <w:color w:val="548DD4"/>
          <w:szCs w:val="22"/>
          <w:lang w:val="fr-CA"/>
        </w:rPr>
        <w:t>[</w:t>
      </w:r>
      <w:r w:rsidR="008A42A7" w:rsidRPr="005124ED">
        <w:rPr>
          <w:rFonts w:cs="Arial"/>
          <w:color w:val="548DD4"/>
          <w:szCs w:val="22"/>
          <w:lang w:val="fr-CA"/>
        </w:rPr>
        <w:t>centre</w:t>
      </w:r>
      <w:r w:rsidRPr="005124ED">
        <w:rPr>
          <w:rFonts w:cs="Arial"/>
          <w:color w:val="548DD4"/>
          <w:szCs w:val="22"/>
          <w:lang w:val="fr-CA"/>
        </w:rPr>
        <w:t xml:space="preserve"> en polyéthylène] [</w:t>
      </w:r>
      <w:r w:rsidR="008A42A7" w:rsidRPr="005124ED">
        <w:rPr>
          <w:rFonts w:cs="Arial"/>
          <w:color w:val="548DD4"/>
          <w:szCs w:val="22"/>
          <w:lang w:val="fr-CA"/>
        </w:rPr>
        <w:t xml:space="preserve">centre </w:t>
      </w:r>
      <w:r w:rsidRPr="005124ED">
        <w:rPr>
          <w:rFonts w:cs="Arial"/>
          <w:color w:val="548DD4"/>
          <w:szCs w:val="22"/>
          <w:lang w:val="fr-CA"/>
        </w:rPr>
        <w:t>minéral ignifuge] </w:t>
      </w:r>
      <w:r w:rsidRPr="005124ED">
        <w:rPr>
          <w:rFonts w:cs="Arial"/>
          <w:color w:val="000000"/>
          <w:szCs w:val="22"/>
          <w:lang w:val="fr-CA"/>
        </w:rPr>
        <w:t xml:space="preserve">avec revêtement de finition </w:t>
      </w:r>
      <w:r w:rsidR="006F1A4F" w:rsidRPr="005124ED">
        <w:rPr>
          <w:rFonts w:cs="Arial"/>
          <w:color w:val="000000"/>
          <w:szCs w:val="22"/>
          <w:lang w:val="fr-CA"/>
        </w:rPr>
        <w:t>fluorocarbure</w:t>
      </w:r>
      <w:r w:rsidRPr="005124ED">
        <w:rPr>
          <w:rFonts w:cs="Arial"/>
          <w:color w:val="000000"/>
          <w:szCs w:val="22"/>
          <w:lang w:val="fr-CA"/>
        </w:rPr>
        <w:t xml:space="preserve"> haute performance.      </w:t>
      </w:r>
    </w:p>
    <w:p w14:paraId="716DF9DE" w14:textId="77777777" w:rsidR="008A42A7"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2. </w:t>
      </w:r>
      <w:r w:rsidR="008A42A7" w:rsidRPr="005124ED">
        <w:rPr>
          <w:rFonts w:cs="Arial"/>
          <w:color w:val="000000"/>
          <w:szCs w:val="22"/>
          <w:lang w:val="fr-CA"/>
        </w:rPr>
        <w:t>Assemblage de panneaux en aluminium extrudé et de cadres périmétriques, y compris les plaques arrière, les capuchons supérieurs, les cadres d'angle intérieurs et extérieurs et les cadres d'extrémité.</w:t>
      </w:r>
    </w:p>
    <w:p w14:paraId="17217023" w14:textId="5E800DD7" w:rsidR="00782668"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3. Clips d</w:t>
      </w:r>
      <w:r w:rsidR="005124ED">
        <w:rPr>
          <w:rFonts w:cs="Arial"/>
          <w:color w:val="000000"/>
          <w:szCs w:val="22"/>
          <w:lang w:val="fr-CA"/>
        </w:rPr>
        <w:t>u</w:t>
      </w:r>
      <w:r w:rsidRPr="005124ED">
        <w:rPr>
          <w:rFonts w:cs="Arial"/>
          <w:color w:val="000000"/>
          <w:szCs w:val="22"/>
          <w:lang w:val="fr-CA"/>
        </w:rPr>
        <w:t xml:space="preserve"> système en plastique renforcé de fibre de verre (« FRP »).      </w:t>
      </w:r>
    </w:p>
    <w:p w14:paraId="78D7BD9C" w14:textId="41DC89D4" w:rsidR="00782668"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4. </w:t>
      </w:r>
      <w:r w:rsidRPr="005124ED">
        <w:rPr>
          <w:rFonts w:cs="Arial"/>
          <w:color w:val="548DD4"/>
          <w:szCs w:val="22"/>
          <w:lang w:val="fr-CA"/>
        </w:rPr>
        <w:t xml:space="preserve">[FACULTATIF - Ruban adhésif pour l'adhérence permanente des raidisseurs de poutre en </w:t>
      </w:r>
      <w:r w:rsidR="005124ED">
        <w:rPr>
          <w:rFonts w:cs="Arial"/>
          <w:color w:val="548DD4"/>
          <w:szCs w:val="22"/>
          <w:lang w:val="fr-CA"/>
        </w:rPr>
        <w:t>L</w:t>
      </w:r>
      <w:r w:rsidRPr="005124ED">
        <w:rPr>
          <w:rFonts w:cs="Arial"/>
          <w:color w:val="548DD4"/>
          <w:szCs w:val="22"/>
          <w:lang w:val="fr-CA"/>
        </w:rPr>
        <w:t xml:space="preserve"> à l'arrière du panneau ACM afin de réduire la déformation.]</w:t>
      </w:r>
      <w:r w:rsidRPr="005124ED">
        <w:rPr>
          <w:rFonts w:cs="Arial"/>
          <w:color w:val="000000"/>
          <w:szCs w:val="22"/>
          <w:lang w:val="fr-CA"/>
        </w:rPr>
        <w:t>      </w:t>
      </w:r>
    </w:p>
    <w:p w14:paraId="07921425" w14:textId="5A2D7E35" w:rsidR="00782668"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5. Capuchon supérieur en aluminium extrudé à verrouillage par pression avec finition </w:t>
      </w:r>
      <w:proofErr w:type="spellStart"/>
      <w:r w:rsidR="006F1A4F" w:rsidRPr="005124ED">
        <w:rPr>
          <w:rFonts w:cs="Arial"/>
          <w:color w:val="000000"/>
          <w:szCs w:val="22"/>
          <w:lang w:val="fr-CA"/>
        </w:rPr>
        <w:t>fluorocarb</w:t>
      </w:r>
      <w:r w:rsidR="005124ED">
        <w:rPr>
          <w:rFonts w:cs="Arial"/>
          <w:color w:val="000000"/>
          <w:szCs w:val="22"/>
          <w:lang w:val="fr-CA"/>
        </w:rPr>
        <w:t>on</w:t>
      </w:r>
      <w:r w:rsidR="006F1A4F" w:rsidRPr="005124ED">
        <w:rPr>
          <w:rFonts w:cs="Arial"/>
          <w:color w:val="000000"/>
          <w:szCs w:val="22"/>
          <w:lang w:val="fr-CA"/>
        </w:rPr>
        <w:t>e</w:t>
      </w:r>
      <w:proofErr w:type="spellEnd"/>
      <w:r w:rsidRPr="005124ED">
        <w:rPr>
          <w:rFonts w:cs="Arial"/>
          <w:color w:val="000000"/>
          <w:szCs w:val="22"/>
          <w:lang w:val="fr-CA"/>
        </w:rPr>
        <w:t xml:space="preserve"> haute performance pour la fixation finale des panneaux à l'assemblage du cadre.      </w:t>
      </w:r>
    </w:p>
    <w:p w14:paraId="0A1B7655" w14:textId="23913822" w:rsidR="00782668" w:rsidRPr="005124ED" w:rsidRDefault="00782668" w:rsidP="00782668">
      <w:pPr>
        <w:pStyle w:val="Heading3"/>
        <w:ind w:left="720"/>
        <w:rPr>
          <w:rFonts w:cs="Arial"/>
          <w:color w:val="000000"/>
          <w:szCs w:val="22"/>
          <w:lang w:val="fr-CA"/>
        </w:rPr>
      </w:pPr>
      <w:r w:rsidRPr="005124ED">
        <w:rPr>
          <w:rFonts w:cs="Arial"/>
          <w:color w:val="000000"/>
          <w:szCs w:val="22"/>
          <w:lang w:val="fr-CA"/>
        </w:rPr>
        <w:t>Exigences de conception     </w:t>
      </w:r>
    </w:p>
    <w:p w14:paraId="5A9758C5" w14:textId="0D45C658" w:rsidR="00782668" w:rsidRPr="005124ED" w:rsidRDefault="00782668" w:rsidP="008A42A7">
      <w:pPr>
        <w:pStyle w:val="Heading4"/>
        <w:numPr>
          <w:ilvl w:val="0"/>
          <w:numId w:val="0"/>
        </w:numPr>
        <w:ind w:left="1620"/>
        <w:rPr>
          <w:rFonts w:cs="Arial"/>
          <w:color w:val="000000"/>
          <w:szCs w:val="22"/>
          <w:lang w:val="fr-CA"/>
        </w:rPr>
      </w:pPr>
      <w:r w:rsidRPr="005124ED">
        <w:rPr>
          <w:rFonts w:cs="Arial"/>
          <w:color w:val="000000"/>
          <w:szCs w:val="22"/>
          <w:lang w:val="fr-CA"/>
        </w:rPr>
        <w:t>1. Conception de la structure: Système de panneau</w:t>
      </w:r>
      <w:r w:rsidR="005124ED">
        <w:rPr>
          <w:rFonts w:cs="Arial"/>
          <w:color w:val="000000"/>
          <w:szCs w:val="22"/>
          <w:lang w:val="fr-CA"/>
        </w:rPr>
        <w:t>x</w:t>
      </w:r>
      <w:r w:rsidRPr="005124ED">
        <w:rPr>
          <w:rFonts w:cs="Arial"/>
          <w:color w:val="000000"/>
          <w:szCs w:val="22"/>
          <w:lang w:val="fr-CA"/>
        </w:rPr>
        <w:t xml:space="preserve"> mura</w:t>
      </w:r>
      <w:r w:rsidR="005124ED">
        <w:rPr>
          <w:rFonts w:cs="Arial"/>
          <w:color w:val="000000"/>
          <w:szCs w:val="22"/>
          <w:lang w:val="fr-CA"/>
        </w:rPr>
        <w:t>ux</w:t>
      </w:r>
      <w:r w:rsidRPr="005124ED">
        <w:rPr>
          <w:rFonts w:cs="Arial"/>
          <w:color w:val="000000"/>
          <w:szCs w:val="22"/>
          <w:lang w:val="fr-CA"/>
        </w:rPr>
        <w:t xml:space="preserve"> composite capable de supporter des charges mortes, charges</w:t>
      </w:r>
      <w:r w:rsidR="00C97C90">
        <w:rPr>
          <w:rFonts w:cs="Arial"/>
          <w:color w:val="000000"/>
          <w:szCs w:val="22"/>
          <w:lang w:val="fr-CA"/>
        </w:rPr>
        <w:t xml:space="preserve"> du </w:t>
      </w:r>
      <w:r w:rsidR="00C97C90" w:rsidRPr="005124ED">
        <w:rPr>
          <w:rFonts w:cs="Arial"/>
          <w:color w:val="000000"/>
          <w:szCs w:val="22"/>
          <w:lang w:val="fr-CA"/>
        </w:rPr>
        <w:t>vent</w:t>
      </w:r>
      <w:r w:rsidRPr="005124ED">
        <w:rPr>
          <w:rFonts w:cs="Arial"/>
          <w:color w:val="000000"/>
          <w:szCs w:val="22"/>
          <w:lang w:val="fr-CA"/>
        </w:rPr>
        <w:t>, charges de neige et le mouvement thermique normal sans preuve de flambage</w:t>
      </w:r>
      <w:r w:rsidRPr="00C97C90">
        <w:rPr>
          <w:rFonts w:cs="Arial"/>
          <w:color w:val="000000"/>
          <w:szCs w:val="22"/>
          <w:lang w:val="fr-CA"/>
        </w:rPr>
        <w:t xml:space="preserve">, </w:t>
      </w:r>
      <w:r w:rsidR="00C97C90">
        <w:rPr>
          <w:rFonts w:cs="Arial"/>
          <w:color w:val="000000"/>
          <w:szCs w:val="22"/>
          <w:lang w:val="fr-CA"/>
        </w:rPr>
        <w:t>gondolage</w:t>
      </w:r>
      <w:r w:rsidRPr="00C97C90">
        <w:rPr>
          <w:rFonts w:cs="Arial"/>
          <w:color w:val="000000"/>
          <w:szCs w:val="22"/>
          <w:lang w:val="fr-CA"/>
        </w:rPr>
        <w:t xml:space="preserve"> ou</w:t>
      </w:r>
      <w:r w:rsidRPr="005124ED">
        <w:rPr>
          <w:rFonts w:cs="Arial"/>
          <w:color w:val="000000"/>
          <w:szCs w:val="22"/>
          <w:lang w:val="fr-CA"/>
        </w:rPr>
        <w:t xml:space="preserve"> autre</w:t>
      </w:r>
      <w:r w:rsidR="005124ED">
        <w:rPr>
          <w:rFonts w:cs="Arial"/>
          <w:color w:val="000000"/>
          <w:szCs w:val="22"/>
          <w:lang w:val="fr-CA"/>
        </w:rPr>
        <w:t>s</w:t>
      </w:r>
      <w:r w:rsidRPr="005124ED">
        <w:rPr>
          <w:rFonts w:cs="Arial"/>
          <w:color w:val="000000"/>
          <w:szCs w:val="22"/>
          <w:lang w:val="fr-CA"/>
        </w:rPr>
        <w:t xml:space="preserve"> d</w:t>
      </w:r>
      <w:r w:rsidR="006F1A4F" w:rsidRPr="005124ED">
        <w:rPr>
          <w:rFonts w:cs="Arial"/>
          <w:color w:val="000000"/>
          <w:szCs w:val="22"/>
          <w:lang w:val="fr-CA"/>
        </w:rPr>
        <w:t>é</w:t>
      </w:r>
      <w:r w:rsidRPr="005124ED">
        <w:rPr>
          <w:rFonts w:cs="Arial"/>
          <w:color w:val="000000"/>
          <w:szCs w:val="22"/>
          <w:lang w:val="fr-CA"/>
        </w:rPr>
        <w:t>f</w:t>
      </w:r>
      <w:r w:rsidR="006F1A4F" w:rsidRPr="005124ED">
        <w:rPr>
          <w:rFonts w:cs="Arial"/>
          <w:color w:val="000000"/>
          <w:szCs w:val="22"/>
          <w:lang w:val="fr-CA"/>
        </w:rPr>
        <w:t>ormation</w:t>
      </w:r>
      <w:r w:rsidR="005124ED">
        <w:rPr>
          <w:rFonts w:cs="Arial"/>
          <w:color w:val="000000"/>
          <w:szCs w:val="22"/>
          <w:lang w:val="fr-CA"/>
        </w:rPr>
        <w:t>s</w:t>
      </w:r>
      <w:r w:rsidRPr="005124ED">
        <w:rPr>
          <w:rFonts w:cs="Arial"/>
          <w:color w:val="000000"/>
          <w:szCs w:val="22"/>
          <w:lang w:val="fr-CA"/>
        </w:rPr>
        <w:t xml:space="preserve"> permanente</w:t>
      </w:r>
      <w:r w:rsidR="005124ED">
        <w:rPr>
          <w:rFonts w:cs="Arial"/>
          <w:color w:val="000000"/>
          <w:szCs w:val="22"/>
          <w:lang w:val="fr-CA"/>
        </w:rPr>
        <w:t>s</w:t>
      </w:r>
      <w:r w:rsidRPr="005124ED">
        <w:rPr>
          <w:rFonts w:cs="Arial"/>
          <w:color w:val="000000"/>
          <w:szCs w:val="22"/>
          <w:lang w:val="fr-CA"/>
        </w:rPr>
        <w:t> des ensembles ou des composants.      </w:t>
      </w:r>
    </w:p>
    <w:p w14:paraId="7B3558C0" w14:textId="2674BF98" w:rsidR="00782668" w:rsidRPr="005124ED" w:rsidRDefault="00782668" w:rsidP="00782668">
      <w:pPr>
        <w:pStyle w:val="Heading5"/>
        <w:rPr>
          <w:rFonts w:cs="Arial"/>
          <w:color w:val="000000"/>
          <w:szCs w:val="22"/>
          <w:lang w:val="fr-CA"/>
        </w:rPr>
      </w:pPr>
      <w:r w:rsidRPr="005124ED">
        <w:rPr>
          <w:rFonts w:cs="Arial"/>
          <w:color w:val="000000"/>
          <w:szCs w:val="22"/>
          <w:lang w:val="fr-CA"/>
        </w:rPr>
        <w:t>Charge permanente, tel</w:t>
      </w:r>
      <w:r w:rsidR="005124ED">
        <w:rPr>
          <w:rFonts w:cs="Arial"/>
          <w:color w:val="000000"/>
          <w:szCs w:val="22"/>
          <w:lang w:val="fr-CA"/>
        </w:rPr>
        <w:t>le</w:t>
      </w:r>
      <w:r w:rsidRPr="005124ED">
        <w:rPr>
          <w:rFonts w:cs="Arial"/>
          <w:color w:val="000000"/>
          <w:szCs w:val="22"/>
          <w:lang w:val="fr-CA"/>
        </w:rPr>
        <w:t xml:space="preserve"> que requis</w:t>
      </w:r>
      <w:r w:rsidR="005124ED">
        <w:rPr>
          <w:rFonts w:cs="Arial"/>
          <w:color w:val="000000"/>
          <w:szCs w:val="22"/>
          <w:lang w:val="fr-CA"/>
        </w:rPr>
        <w:t>e</w:t>
      </w:r>
      <w:r w:rsidRPr="005124ED">
        <w:rPr>
          <w:rFonts w:cs="Arial"/>
          <w:color w:val="000000"/>
          <w:szCs w:val="22"/>
          <w:lang w:val="fr-CA"/>
        </w:rPr>
        <w:t xml:space="preserve"> par le code du bâtiment applicable:      </w:t>
      </w:r>
    </w:p>
    <w:p w14:paraId="489AC020" w14:textId="34279334" w:rsidR="00782668" w:rsidRPr="005124ED" w:rsidRDefault="00782668" w:rsidP="002576AE">
      <w:pPr>
        <w:pStyle w:val="Heading6"/>
        <w:ind w:left="3544" w:hanging="567"/>
        <w:rPr>
          <w:rFonts w:cs="Arial"/>
          <w:color w:val="000000"/>
          <w:szCs w:val="22"/>
          <w:lang w:val="fr-CA"/>
        </w:rPr>
      </w:pPr>
      <w:r w:rsidRPr="005124ED">
        <w:rPr>
          <w:rFonts w:cs="Arial"/>
          <w:color w:val="000000"/>
          <w:szCs w:val="22"/>
          <w:lang w:val="fr-CA"/>
        </w:rPr>
        <w:t>Pression uniforme vers l'intérieur 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73C9678F" w14:textId="4BFDECBD" w:rsidR="00782668" w:rsidRPr="005124ED" w:rsidRDefault="00782668" w:rsidP="002576AE">
      <w:pPr>
        <w:pStyle w:val="Heading6"/>
        <w:ind w:left="3544" w:hanging="530"/>
        <w:rPr>
          <w:rFonts w:cs="Arial"/>
          <w:color w:val="000000"/>
          <w:szCs w:val="22"/>
          <w:lang w:val="fr-CA"/>
        </w:rPr>
      </w:pPr>
      <w:r w:rsidRPr="005124ED">
        <w:rPr>
          <w:rFonts w:cs="Arial"/>
          <w:color w:val="000000"/>
          <w:szCs w:val="22"/>
          <w:lang w:val="fr-CA"/>
        </w:rPr>
        <w:t>Pression uniforme vers l'extérieur 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1096D449" w14:textId="276C8EFD" w:rsidR="00782668" w:rsidRPr="005124ED" w:rsidRDefault="00782668" w:rsidP="002576AE">
      <w:pPr>
        <w:pStyle w:val="Heading5"/>
        <w:ind w:right="-126"/>
        <w:rPr>
          <w:rFonts w:cs="Arial"/>
          <w:color w:val="000000"/>
          <w:szCs w:val="22"/>
          <w:lang w:val="fr-CA"/>
        </w:rPr>
      </w:pPr>
      <w:r w:rsidRPr="005124ED">
        <w:rPr>
          <w:rFonts w:cs="Arial"/>
          <w:color w:val="000000"/>
          <w:szCs w:val="22"/>
          <w:lang w:val="fr-CA"/>
        </w:rPr>
        <w:t>Charge vive, tel</w:t>
      </w:r>
      <w:r w:rsidR="005124ED">
        <w:rPr>
          <w:rFonts w:cs="Arial"/>
          <w:color w:val="000000"/>
          <w:szCs w:val="22"/>
          <w:lang w:val="fr-CA"/>
        </w:rPr>
        <w:t>le</w:t>
      </w:r>
      <w:r w:rsidRPr="005124ED">
        <w:rPr>
          <w:rFonts w:cs="Arial"/>
          <w:color w:val="000000"/>
          <w:szCs w:val="22"/>
          <w:lang w:val="fr-CA"/>
        </w:rPr>
        <w:t xml:space="preserve"> que requis</w:t>
      </w:r>
      <w:r w:rsidR="005124ED">
        <w:rPr>
          <w:rFonts w:cs="Arial"/>
          <w:color w:val="000000"/>
          <w:szCs w:val="22"/>
          <w:lang w:val="fr-CA"/>
        </w:rPr>
        <w:t>e</w:t>
      </w:r>
      <w:r w:rsidRPr="005124ED">
        <w:rPr>
          <w:rFonts w:cs="Arial"/>
          <w:color w:val="000000"/>
          <w:szCs w:val="22"/>
          <w:lang w:val="fr-CA"/>
        </w:rPr>
        <w:t xml:space="preserve"> par le code du bâtiment applicable :      </w:t>
      </w:r>
    </w:p>
    <w:p w14:paraId="055AA766" w14:textId="08A4972C" w:rsidR="00782668" w:rsidRPr="005124ED" w:rsidRDefault="00782668" w:rsidP="002576AE">
      <w:pPr>
        <w:pStyle w:val="Heading6"/>
        <w:ind w:left="3544" w:hanging="567"/>
        <w:rPr>
          <w:rFonts w:cs="Arial"/>
          <w:color w:val="000000"/>
          <w:szCs w:val="22"/>
          <w:lang w:val="fr-CA"/>
        </w:rPr>
      </w:pPr>
      <w:r w:rsidRPr="005124ED">
        <w:rPr>
          <w:rFonts w:cs="Arial"/>
          <w:color w:val="000000"/>
          <w:szCs w:val="22"/>
          <w:lang w:val="fr-CA"/>
        </w:rPr>
        <w:t>Pression uniforme vers l'intérieur 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01D4B459" w14:textId="34D44CA1" w:rsidR="00782668" w:rsidRPr="005124ED" w:rsidRDefault="00782668" w:rsidP="002576AE">
      <w:pPr>
        <w:pStyle w:val="Heading6"/>
        <w:ind w:left="3544" w:right="-126" w:hanging="530"/>
        <w:rPr>
          <w:rFonts w:cs="Arial"/>
          <w:color w:val="000000"/>
          <w:szCs w:val="22"/>
          <w:lang w:val="fr-CA"/>
        </w:rPr>
      </w:pPr>
      <w:r w:rsidRPr="005124ED">
        <w:rPr>
          <w:rFonts w:cs="Arial"/>
          <w:color w:val="000000"/>
          <w:szCs w:val="22"/>
          <w:lang w:val="fr-CA"/>
        </w:rPr>
        <w:t>Pression uniforme vers l'extérieur</w:t>
      </w:r>
      <w:r w:rsidR="002576AE" w:rsidRPr="005124ED">
        <w:rPr>
          <w:rFonts w:cs="Arial"/>
          <w:color w:val="000000"/>
          <w:szCs w:val="22"/>
          <w:lang w:val="fr-CA"/>
        </w:rPr>
        <w:t xml:space="preserve"> </w:t>
      </w:r>
      <w:r w:rsidRPr="005124ED">
        <w:rPr>
          <w:rFonts w:cs="Arial"/>
          <w:color w:val="000000"/>
          <w:szCs w:val="22"/>
          <w:lang w:val="fr-CA"/>
        </w:rPr>
        <w:t>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581767F6" w14:textId="4A715F3B" w:rsidR="00782668" w:rsidRPr="005124ED" w:rsidRDefault="00B8776C" w:rsidP="00782668">
      <w:pPr>
        <w:pStyle w:val="Heading5"/>
        <w:rPr>
          <w:rFonts w:cs="Arial"/>
          <w:color w:val="000000"/>
          <w:szCs w:val="22"/>
          <w:lang w:val="fr-CA"/>
        </w:rPr>
      </w:pPr>
      <w:r>
        <w:rPr>
          <w:rFonts w:cs="Arial"/>
          <w:color w:val="000000"/>
          <w:szCs w:val="22"/>
          <w:lang w:val="fr-CA"/>
        </w:rPr>
        <w:t>Charge</w:t>
      </w:r>
      <w:r w:rsidR="00782668" w:rsidRPr="005124ED">
        <w:rPr>
          <w:rFonts w:cs="Arial"/>
          <w:color w:val="000000"/>
          <w:szCs w:val="22"/>
          <w:lang w:val="fr-CA"/>
        </w:rPr>
        <w:t xml:space="preserve"> </w:t>
      </w:r>
      <w:r>
        <w:rPr>
          <w:rFonts w:cs="Arial"/>
          <w:color w:val="000000"/>
          <w:szCs w:val="22"/>
          <w:lang w:val="fr-CA"/>
        </w:rPr>
        <w:t xml:space="preserve">du </w:t>
      </w:r>
      <w:r w:rsidR="00782668" w:rsidRPr="005124ED">
        <w:rPr>
          <w:rFonts w:cs="Arial"/>
          <w:color w:val="000000"/>
          <w:szCs w:val="22"/>
          <w:lang w:val="fr-CA"/>
        </w:rPr>
        <w:t>vent vers l'intérieur :        </w:t>
      </w:r>
    </w:p>
    <w:p w14:paraId="14FC39F7" w14:textId="469F3E4D" w:rsidR="00782668" w:rsidRPr="005124ED" w:rsidRDefault="00782668" w:rsidP="002576AE">
      <w:pPr>
        <w:pStyle w:val="Heading6"/>
        <w:ind w:left="3544" w:hanging="567"/>
        <w:rPr>
          <w:rFonts w:cs="Arial"/>
          <w:color w:val="000000"/>
          <w:szCs w:val="22"/>
          <w:lang w:val="fr-CA"/>
        </w:rPr>
      </w:pPr>
      <w:r w:rsidRPr="005124ED">
        <w:rPr>
          <w:rFonts w:cs="Arial"/>
          <w:color w:val="000000"/>
          <w:szCs w:val="22"/>
          <w:lang w:val="fr-CA"/>
        </w:rPr>
        <w:t>Pression uniforme vers l'intérieur 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2B486AEF" w14:textId="2A9C2F14" w:rsidR="00782668" w:rsidRPr="005124ED" w:rsidRDefault="00782668" w:rsidP="002576AE">
      <w:pPr>
        <w:pStyle w:val="Heading6"/>
        <w:ind w:left="3544" w:hanging="530"/>
        <w:rPr>
          <w:rFonts w:cs="Arial"/>
          <w:color w:val="000000"/>
          <w:szCs w:val="22"/>
          <w:lang w:val="fr-CA"/>
        </w:rPr>
      </w:pPr>
      <w:r w:rsidRPr="005124ED">
        <w:rPr>
          <w:rFonts w:cs="Arial"/>
          <w:color w:val="000000"/>
          <w:szCs w:val="22"/>
          <w:lang w:val="fr-CA"/>
        </w:rPr>
        <w:t>Pression uniforme vers l'extérieur</w:t>
      </w:r>
      <w:r w:rsidR="002576AE" w:rsidRPr="005124ED">
        <w:rPr>
          <w:rFonts w:cs="Arial"/>
          <w:color w:val="000000"/>
          <w:szCs w:val="22"/>
          <w:lang w:val="fr-CA"/>
        </w:rPr>
        <w:t xml:space="preserve"> </w:t>
      </w:r>
      <w:r w:rsidRPr="005124ED">
        <w:rPr>
          <w:rFonts w:cs="Arial"/>
          <w:color w:val="000000"/>
          <w:szCs w:val="22"/>
          <w:lang w:val="fr-CA"/>
        </w:rPr>
        <w:t>de </w:t>
      </w:r>
      <w:r w:rsidRPr="005124ED">
        <w:rPr>
          <w:rFonts w:cs="Arial"/>
          <w:color w:val="548DD4"/>
          <w:szCs w:val="22"/>
          <w:lang w:val="fr-CA"/>
        </w:rPr>
        <w:t>[___] </w:t>
      </w:r>
      <w:proofErr w:type="spellStart"/>
      <w:r w:rsidRPr="005124ED">
        <w:rPr>
          <w:rFonts w:cs="Arial"/>
          <w:color w:val="000000"/>
          <w:szCs w:val="22"/>
          <w:lang w:val="fr-CA"/>
        </w:rPr>
        <w:t>psf</w:t>
      </w:r>
      <w:proofErr w:type="spellEnd"/>
      <w:r w:rsidRPr="005124ED">
        <w:rPr>
          <w:rFonts w:cs="Arial"/>
          <w:color w:val="000000"/>
          <w:szCs w:val="22"/>
          <w:lang w:val="fr-CA"/>
        </w:rPr>
        <w:t> </w:t>
      </w:r>
      <w:proofErr w:type="gramStart"/>
      <w:r w:rsidRPr="005124ED">
        <w:rPr>
          <w:rFonts w:cs="Arial"/>
          <w:color w:val="000000"/>
          <w:szCs w:val="22"/>
          <w:lang w:val="fr-CA"/>
        </w:rPr>
        <w:t>( </w:t>
      </w:r>
      <w:r w:rsidRPr="005124ED">
        <w:rPr>
          <w:rFonts w:cs="Arial"/>
          <w:color w:val="548DD4"/>
          <w:szCs w:val="22"/>
          <w:lang w:val="fr-CA"/>
        </w:rPr>
        <w:t>[</w:t>
      </w:r>
      <w:proofErr w:type="gramEnd"/>
      <w:r w:rsidRPr="005124ED">
        <w:rPr>
          <w:rFonts w:cs="Arial"/>
          <w:color w:val="548DD4"/>
          <w:szCs w:val="22"/>
          <w:lang w:val="fr-CA"/>
        </w:rPr>
        <w:t>___] </w:t>
      </w:r>
      <w:r w:rsidRPr="005124ED">
        <w:rPr>
          <w:rFonts w:cs="Arial"/>
          <w:color w:val="000000"/>
          <w:szCs w:val="22"/>
          <w:lang w:val="fr-CA"/>
        </w:rPr>
        <w:t>kPa )           </w:t>
      </w:r>
    </w:p>
    <w:p w14:paraId="143B2121" w14:textId="493F8F99" w:rsidR="00782668" w:rsidRPr="005124ED" w:rsidRDefault="00782668" w:rsidP="00782668">
      <w:pPr>
        <w:pStyle w:val="Heading4"/>
        <w:rPr>
          <w:rFonts w:cs="Arial"/>
          <w:color w:val="000000"/>
          <w:szCs w:val="22"/>
          <w:lang w:val="fr-CA"/>
        </w:rPr>
      </w:pPr>
      <w:r w:rsidRPr="005124ED">
        <w:rPr>
          <w:rFonts w:cs="Arial"/>
          <w:color w:val="000000"/>
          <w:szCs w:val="22"/>
          <w:lang w:val="fr-CA"/>
        </w:rPr>
        <w:t>Propriétés générales du panneau:      </w:t>
      </w:r>
    </w:p>
    <w:p w14:paraId="3B729B59" w14:textId="161BF2D5" w:rsidR="00782668" w:rsidRPr="005124ED" w:rsidRDefault="00782668" w:rsidP="00782668">
      <w:pPr>
        <w:pStyle w:val="Heading5"/>
        <w:rPr>
          <w:rFonts w:cs="Arial"/>
          <w:color w:val="000000"/>
          <w:szCs w:val="22"/>
          <w:lang w:val="fr-CA"/>
        </w:rPr>
      </w:pPr>
      <w:r w:rsidRPr="005124ED">
        <w:rPr>
          <w:rFonts w:cs="Arial"/>
          <w:color w:val="000000"/>
          <w:szCs w:val="22"/>
          <w:lang w:val="fr-CA"/>
        </w:rPr>
        <w:t>Expansion thermique: ASTM D696, 2,4 x10 </w:t>
      </w:r>
      <w:r w:rsidRPr="005124ED">
        <w:rPr>
          <w:rFonts w:cs="Arial"/>
          <w:color w:val="000000"/>
          <w:szCs w:val="22"/>
          <w:vertAlign w:val="superscript"/>
          <w:lang w:val="fr-CA"/>
        </w:rPr>
        <w:t>- 5 </w:t>
      </w:r>
      <w:r w:rsidRPr="005124ED">
        <w:rPr>
          <w:rFonts w:cs="Arial"/>
          <w:color w:val="000000"/>
          <w:szCs w:val="22"/>
          <w:lang w:val="fr-CA"/>
        </w:rPr>
        <w:t>par degré C      </w:t>
      </w:r>
    </w:p>
    <w:p w14:paraId="36BE6D30" w14:textId="20FC9CE6" w:rsidR="00782668" w:rsidRPr="005124ED" w:rsidRDefault="00782668" w:rsidP="00782668">
      <w:pPr>
        <w:pStyle w:val="Heading5"/>
        <w:rPr>
          <w:rFonts w:cs="Arial"/>
          <w:color w:val="000000"/>
          <w:szCs w:val="22"/>
          <w:lang w:val="fr-CA"/>
        </w:rPr>
      </w:pPr>
      <w:r w:rsidRPr="005124ED">
        <w:rPr>
          <w:rFonts w:cs="Arial"/>
          <w:color w:val="000000"/>
          <w:szCs w:val="22"/>
          <w:lang w:val="fr-CA"/>
        </w:rPr>
        <w:t>Propagation du feu: CAN / ULC-S102      </w:t>
      </w:r>
    </w:p>
    <w:p w14:paraId="426FABB2" w14:textId="25B43937" w:rsidR="00782668" w:rsidRPr="005124ED" w:rsidRDefault="00782668" w:rsidP="00782668">
      <w:pPr>
        <w:pStyle w:val="Heading6"/>
        <w:ind w:hanging="470"/>
        <w:rPr>
          <w:rFonts w:cs="Arial"/>
          <w:color w:val="000000"/>
          <w:szCs w:val="22"/>
          <w:lang w:val="fr-CA"/>
        </w:rPr>
      </w:pPr>
      <w:r w:rsidRPr="005124ED">
        <w:rPr>
          <w:rFonts w:cs="Arial"/>
          <w:color w:val="000000"/>
          <w:szCs w:val="22"/>
          <w:lang w:val="fr-CA"/>
        </w:rPr>
        <w:t>Panneau à noyau minéral selon ULC-S102           </w:t>
      </w:r>
    </w:p>
    <w:p w14:paraId="511A9CA9" w14:textId="77777777" w:rsidR="00782668" w:rsidRPr="005124ED" w:rsidRDefault="00782668" w:rsidP="00782668">
      <w:pPr>
        <w:pStyle w:val="NormalWeb"/>
        <w:spacing w:before="60" w:beforeAutospacing="0" w:after="0" w:afterAutospacing="0"/>
        <w:ind w:left="3600"/>
        <w:rPr>
          <w:rFonts w:ascii="Arial" w:hAnsi="Arial" w:cs="Arial"/>
          <w:color w:val="000000"/>
          <w:sz w:val="22"/>
          <w:szCs w:val="22"/>
          <w:lang w:val="fr-CA"/>
        </w:rPr>
      </w:pPr>
      <w:r w:rsidRPr="005124ED">
        <w:rPr>
          <w:rFonts w:ascii="Arial" w:hAnsi="Arial" w:cs="Arial"/>
          <w:color w:val="000000"/>
          <w:sz w:val="22"/>
          <w:szCs w:val="22"/>
          <w:lang w:val="fr-CA"/>
        </w:rPr>
        <w:t>1. Fumée développée = 5             </w:t>
      </w:r>
    </w:p>
    <w:p w14:paraId="04F8E6CD" w14:textId="77777777" w:rsidR="00782668" w:rsidRPr="005124ED" w:rsidRDefault="00782668" w:rsidP="00782668">
      <w:pPr>
        <w:pStyle w:val="NormalWeb"/>
        <w:spacing w:before="60" w:beforeAutospacing="0" w:after="0" w:afterAutospacing="0"/>
        <w:ind w:left="3600"/>
        <w:rPr>
          <w:rFonts w:ascii="Arial" w:hAnsi="Arial" w:cs="Arial"/>
          <w:color w:val="000000"/>
          <w:sz w:val="22"/>
          <w:szCs w:val="22"/>
          <w:lang w:val="fr-CA"/>
        </w:rPr>
      </w:pPr>
      <w:r w:rsidRPr="005124ED">
        <w:rPr>
          <w:rFonts w:ascii="Arial" w:hAnsi="Arial" w:cs="Arial"/>
          <w:color w:val="000000"/>
          <w:sz w:val="22"/>
          <w:szCs w:val="22"/>
          <w:lang w:val="fr-CA"/>
        </w:rPr>
        <w:t>2. Propagation de la flamme = 1             </w:t>
      </w:r>
    </w:p>
    <w:p w14:paraId="5BBAED0F" w14:textId="11CA827C" w:rsidR="00782668" w:rsidRPr="005124ED" w:rsidRDefault="00782668" w:rsidP="00782668">
      <w:pPr>
        <w:pStyle w:val="Heading5"/>
        <w:rPr>
          <w:rFonts w:cs="Arial"/>
          <w:color w:val="000000"/>
          <w:szCs w:val="22"/>
          <w:lang w:val="fr-CA"/>
        </w:rPr>
      </w:pPr>
      <w:r w:rsidRPr="005124ED">
        <w:rPr>
          <w:rFonts w:cs="Arial"/>
          <w:color w:val="000000"/>
          <w:szCs w:val="22"/>
          <w:lang w:val="fr-CA"/>
        </w:rPr>
        <w:t xml:space="preserve">Résistance à la pression du vent: ASTM E330: testé. Voir la fiche technique (charge </w:t>
      </w:r>
      <w:r w:rsidR="00B8776C">
        <w:rPr>
          <w:rFonts w:cs="Arial"/>
          <w:color w:val="000000"/>
          <w:szCs w:val="22"/>
          <w:lang w:val="fr-CA"/>
        </w:rPr>
        <w:t>du</w:t>
      </w:r>
      <w:r w:rsidRPr="005124ED">
        <w:rPr>
          <w:rFonts w:cs="Arial"/>
          <w:color w:val="000000"/>
          <w:szCs w:val="22"/>
          <w:lang w:val="fr-CA"/>
        </w:rPr>
        <w:t xml:space="preserve"> vent).      </w:t>
      </w:r>
    </w:p>
    <w:p w14:paraId="2D254732" w14:textId="392F95F7" w:rsidR="00782668" w:rsidRPr="005124ED" w:rsidRDefault="00782668" w:rsidP="00782668">
      <w:pPr>
        <w:pStyle w:val="Heading5"/>
        <w:rPr>
          <w:rFonts w:cs="Arial"/>
          <w:color w:val="000000"/>
          <w:szCs w:val="22"/>
          <w:lang w:val="fr-CA"/>
        </w:rPr>
      </w:pPr>
      <w:r w:rsidRPr="005124ED">
        <w:rPr>
          <w:rFonts w:cs="Arial"/>
          <w:color w:val="000000"/>
          <w:szCs w:val="22"/>
          <w:lang w:val="fr-CA"/>
        </w:rPr>
        <w:t>Cycle de pression: ASTM E1288: 100 cycles réussis.      </w:t>
      </w:r>
    </w:p>
    <w:p w14:paraId="0A290E7A" w14:textId="2E69AA47" w:rsidR="00782668" w:rsidRPr="005124ED" w:rsidRDefault="00782668" w:rsidP="00782668">
      <w:pPr>
        <w:pStyle w:val="Heading4"/>
        <w:rPr>
          <w:rFonts w:cs="Arial"/>
          <w:color w:val="000000"/>
          <w:szCs w:val="22"/>
          <w:lang w:val="fr-CA"/>
        </w:rPr>
      </w:pPr>
      <w:r w:rsidRPr="005124ED">
        <w:rPr>
          <w:rFonts w:cs="Arial"/>
          <w:color w:val="000000"/>
          <w:szCs w:val="22"/>
          <w:lang w:val="fr-CA"/>
        </w:rPr>
        <w:t>Résistance au feu:</w:t>
      </w:r>
      <w:r w:rsidR="002576AE" w:rsidRPr="005124ED">
        <w:rPr>
          <w:rFonts w:cs="Arial"/>
          <w:color w:val="000000"/>
          <w:szCs w:val="22"/>
          <w:lang w:val="fr-CA"/>
        </w:rPr>
        <w:t xml:space="preserve"> </w:t>
      </w:r>
      <w:r w:rsidRPr="005124ED">
        <w:rPr>
          <w:rFonts w:cs="Arial"/>
          <w:color w:val="000000"/>
          <w:szCs w:val="22"/>
          <w:lang w:val="fr-CA"/>
        </w:rPr>
        <w:t> CAN / ULC-S134      </w:t>
      </w:r>
    </w:p>
    <w:p w14:paraId="641D1278" w14:textId="0B1B3916" w:rsidR="00782668" w:rsidRPr="005124ED" w:rsidRDefault="001D67A8" w:rsidP="00782668">
      <w:pPr>
        <w:pStyle w:val="Heading5"/>
        <w:rPr>
          <w:rFonts w:cs="Arial"/>
          <w:color w:val="000000"/>
          <w:szCs w:val="22"/>
          <w:lang w:val="fr-CA"/>
        </w:rPr>
      </w:pPr>
      <w:r w:rsidRPr="005124ED">
        <w:rPr>
          <w:rFonts w:cs="Arial"/>
          <w:color w:val="000000"/>
          <w:szCs w:val="22"/>
          <w:lang w:val="fr-CA"/>
        </w:rPr>
        <w:t>Essai réussi</w:t>
      </w:r>
      <w:r w:rsidR="00782668" w:rsidRPr="005124ED">
        <w:rPr>
          <w:rFonts w:cs="Arial"/>
          <w:color w:val="000000"/>
          <w:szCs w:val="22"/>
          <w:lang w:val="fr-CA"/>
        </w:rPr>
        <w:t>:      </w:t>
      </w:r>
    </w:p>
    <w:p w14:paraId="4A5A6F9E" w14:textId="400B4322" w:rsidR="00782668" w:rsidRPr="005124ED" w:rsidRDefault="00782668" w:rsidP="00782668">
      <w:pPr>
        <w:pStyle w:val="Heading6"/>
        <w:ind w:hanging="470"/>
        <w:rPr>
          <w:rFonts w:cs="Arial"/>
          <w:color w:val="000000"/>
          <w:szCs w:val="22"/>
          <w:lang w:val="fr-CA"/>
        </w:rPr>
      </w:pPr>
      <w:r w:rsidRPr="005124ED">
        <w:rPr>
          <w:rFonts w:cs="Arial"/>
          <w:color w:val="000000"/>
          <w:szCs w:val="22"/>
          <w:lang w:val="fr-CA"/>
        </w:rPr>
        <w:t>Limite moyenne admissible - ULC-S134: &lt; 35 kW / m </w:t>
      </w:r>
      <w:r w:rsidRPr="005124ED">
        <w:rPr>
          <w:rFonts w:cs="Arial"/>
          <w:color w:val="000000"/>
          <w:szCs w:val="22"/>
          <w:vertAlign w:val="superscript"/>
          <w:lang w:val="fr-CA"/>
        </w:rPr>
        <w:t>2 </w:t>
      </w:r>
      <w:r w:rsidRPr="005124ED">
        <w:rPr>
          <w:rFonts w:cs="Arial"/>
          <w:color w:val="000000"/>
          <w:szCs w:val="22"/>
          <w:lang w:val="fr-CA"/>
        </w:rPr>
        <w:t>;           </w:t>
      </w:r>
    </w:p>
    <w:p w14:paraId="6B6470B0" w14:textId="54EDC0D3" w:rsidR="002576AE" w:rsidRPr="005124ED" w:rsidRDefault="00782668" w:rsidP="001A19B0">
      <w:pPr>
        <w:pStyle w:val="Heading6"/>
        <w:ind w:left="3686" w:hanging="425"/>
        <w:rPr>
          <w:rFonts w:cs="Arial"/>
          <w:color w:val="000000"/>
          <w:szCs w:val="22"/>
          <w:lang w:val="fr-CA"/>
        </w:rPr>
      </w:pPr>
      <w:r w:rsidRPr="005124ED">
        <w:rPr>
          <w:rFonts w:cs="Arial"/>
          <w:color w:val="000000"/>
          <w:szCs w:val="22"/>
          <w:lang w:val="fr-CA"/>
        </w:rPr>
        <w:t xml:space="preserve">Propagation visuelle de la flamme - ULC-S134: ne dépasse </w:t>
      </w:r>
    </w:p>
    <w:p w14:paraId="414F445B" w14:textId="18FE35D8" w:rsidR="002576AE" w:rsidRPr="005124ED" w:rsidRDefault="00782668" w:rsidP="002576AE">
      <w:pPr>
        <w:pStyle w:val="Heading6"/>
        <w:numPr>
          <w:ilvl w:val="0"/>
          <w:numId w:val="0"/>
        </w:numPr>
        <w:ind w:left="3690"/>
        <w:rPr>
          <w:rFonts w:cs="Arial"/>
          <w:color w:val="000000"/>
          <w:szCs w:val="22"/>
          <w:lang w:val="fr-CA"/>
        </w:rPr>
      </w:pPr>
      <w:proofErr w:type="gramStart"/>
      <w:r w:rsidRPr="005124ED">
        <w:rPr>
          <w:rFonts w:cs="Arial"/>
          <w:color w:val="000000"/>
          <w:szCs w:val="22"/>
          <w:lang w:val="fr-CA"/>
        </w:rPr>
        <w:t>pas</w:t>
      </w:r>
      <w:proofErr w:type="gramEnd"/>
      <w:r w:rsidRPr="005124ED">
        <w:rPr>
          <w:rFonts w:cs="Arial"/>
          <w:color w:val="000000"/>
          <w:szCs w:val="22"/>
          <w:lang w:val="fr-CA"/>
        </w:rPr>
        <w:t xml:space="preserve"> 3 m.    </w:t>
      </w:r>
    </w:p>
    <w:p w14:paraId="0A78DB11" w14:textId="673397B1" w:rsidR="00782668" w:rsidRPr="005124ED" w:rsidRDefault="00782668" w:rsidP="002576AE">
      <w:pPr>
        <w:pStyle w:val="Heading6"/>
        <w:numPr>
          <w:ilvl w:val="0"/>
          <w:numId w:val="0"/>
        </w:numPr>
        <w:ind w:left="3690"/>
        <w:rPr>
          <w:rFonts w:cs="Arial"/>
          <w:color w:val="000000"/>
          <w:szCs w:val="22"/>
          <w:lang w:val="fr-CA"/>
        </w:rPr>
      </w:pPr>
      <w:r w:rsidRPr="005124ED">
        <w:rPr>
          <w:rFonts w:cs="Arial"/>
          <w:color w:val="000000"/>
          <w:szCs w:val="22"/>
          <w:lang w:val="fr-CA"/>
        </w:rPr>
        <w:t>       </w:t>
      </w:r>
    </w:p>
    <w:p w14:paraId="5978C668" w14:textId="3D3FD57C" w:rsidR="00782668" w:rsidRPr="005124ED" w:rsidRDefault="00782668" w:rsidP="00782668">
      <w:pPr>
        <w:pStyle w:val="Heading4"/>
        <w:rPr>
          <w:rFonts w:cs="Arial"/>
          <w:color w:val="000000"/>
          <w:szCs w:val="22"/>
          <w:lang w:val="fr-CA"/>
        </w:rPr>
      </w:pPr>
      <w:r w:rsidRPr="005124ED">
        <w:rPr>
          <w:rFonts w:cs="Arial"/>
          <w:color w:val="000000"/>
          <w:szCs w:val="22"/>
          <w:lang w:val="fr-CA"/>
        </w:rPr>
        <w:lastRenderedPageBreak/>
        <w:t xml:space="preserve">Revêtement de finition </w:t>
      </w:r>
      <w:proofErr w:type="spellStart"/>
      <w:r w:rsidRPr="005124ED">
        <w:rPr>
          <w:rFonts w:cs="Arial"/>
          <w:color w:val="000000"/>
          <w:szCs w:val="22"/>
          <w:lang w:val="fr-CA"/>
        </w:rPr>
        <w:t>fluorocarbone</w:t>
      </w:r>
      <w:proofErr w:type="spellEnd"/>
      <w:r w:rsidRPr="005124ED">
        <w:rPr>
          <w:rFonts w:cs="Arial"/>
          <w:color w:val="000000"/>
          <w:szCs w:val="22"/>
          <w:lang w:val="fr-CA"/>
        </w:rPr>
        <w:t xml:space="preserve"> haute performance:      </w:t>
      </w:r>
    </w:p>
    <w:p w14:paraId="09607C92" w14:textId="0666026B" w:rsidR="00782668" w:rsidRPr="005124ED" w:rsidRDefault="00782668" w:rsidP="00782668">
      <w:pPr>
        <w:pStyle w:val="Heading5"/>
        <w:rPr>
          <w:rFonts w:cs="Arial"/>
          <w:color w:val="000000"/>
          <w:szCs w:val="22"/>
          <w:lang w:val="fr-CA"/>
        </w:rPr>
      </w:pPr>
      <w:r w:rsidRPr="005124ED">
        <w:rPr>
          <w:rFonts w:cs="Arial"/>
          <w:color w:val="000000"/>
          <w:szCs w:val="22"/>
          <w:lang w:val="fr-CA"/>
        </w:rPr>
        <w:t>Épaisseur minimale - ISO 2360: 27 micromètres      </w:t>
      </w:r>
    </w:p>
    <w:p w14:paraId="55979905" w14:textId="0FE460DD" w:rsidR="00782668" w:rsidRPr="005124ED" w:rsidRDefault="00782668" w:rsidP="00782668">
      <w:pPr>
        <w:pStyle w:val="Heading5"/>
        <w:rPr>
          <w:rFonts w:cs="Arial"/>
          <w:color w:val="000000"/>
          <w:szCs w:val="22"/>
          <w:lang w:val="fr-CA"/>
        </w:rPr>
      </w:pPr>
      <w:r w:rsidRPr="005124ED">
        <w:rPr>
          <w:rFonts w:cs="Arial"/>
          <w:color w:val="000000"/>
          <w:szCs w:val="22"/>
          <w:lang w:val="fr-CA"/>
        </w:rPr>
        <w:t>Brillan</w:t>
      </w:r>
      <w:r w:rsidR="0019386A">
        <w:rPr>
          <w:rFonts w:cs="Arial"/>
          <w:color w:val="000000"/>
          <w:szCs w:val="22"/>
          <w:lang w:val="fr-CA"/>
        </w:rPr>
        <w:t>ce</w:t>
      </w:r>
      <w:r w:rsidRPr="005124ED">
        <w:rPr>
          <w:rFonts w:cs="Arial"/>
          <w:color w:val="000000"/>
          <w:szCs w:val="22"/>
          <w:lang w:val="fr-CA"/>
        </w:rPr>
        <w:t xml:space="preserve"> - ASTM D523: 20-45%      </w:t>
      </w:r>
    </w:p>
    <w:p w14:paraId="33D6468F" w14:textId="0EC14DEB" w:rsidR="00782668" w:rsidRPr="005124ED" w:rsidRDefault="00782668" w:rsidP="00782668">
      <w:pPr>
        <w:pStyle w:val="Heading5"/>
        <w:rPr>
          <w:rFonts w:cs="Arial"/>
          <w:color w:val="000000"/>
          <w:szCs w:val="22"/>
          <w:lang w:val="fr-CA"/>
        </w:rPr>
      </w:pPr>
      <w:r w:rsidRPr="005124ED">
        <w:rPr>
          <w:rFonts w:cs="Arial"/>
          <w:color w:val="000000"/>
          <w:szCs w:val="22"/>
          <w:lang w:val="fr-CA"/>
        </w:rPr>
        <w:t>Dureté du crayon - ASTM D3363</w:t>
      </w:r>
      <w:r w:rsidR="006F6E88" w:rsidRPr="005124ED">
        <w:rPr>
          <w:rFonts w:cs="Arial"/>
          <w:color w:val="000000"/>
          <w:szCs w:val="22"/>
          <w:lang w:val="fr-CA"/>
        </w:rPr>
        <w:t xml:space="preserve"> </w:t>
      </w:r>
      <w:r w:rsidRPr="005124ED">
        <w:rPr>
          <w:rFonts w:cs="Arial"/>
          <w:color w:val="000000"/>
          <w:szCs w:val="22"/>
          <w:lang w:val="fr-CA"/>
        </w:rPr>
        <w:t>: 2H      </w:t>
      </w:r>
    </w:p>
    <w:p w14:paraId="3E5DAB73" w14:textId="392C3459" w:rsidR="00782668" w:rsidRPr="005124ED" w:rsidRDefault="00782668" w:rsidP="00782668">
      <w:pPr>
        <w:pStyle w:val="Heading5"/>
        <w:rPr>
          <w:rFonts w:cs="Arial"/>
          <w:color w:val="000000"/>
          <w:szCs w:val="22"/>
          <w:lang w:val="fr-CA"/>
        </w:rPr>
      </w:pPr>
      <w:r w:rsidRPr="005124ED">
        <w:rPr>
          <w:rFonts w:cs="Arial"/>
          <w:color w:val="000000"/>
          <w:szCs w:val="22"/>
          <w:lang w:val="fr-CA"/>
        </w:rPr>
        <w:t>Ténacité - ASTM D4145</w:t>
      </w:r>
      <w:r w:rsidR="006F6E88" w:rsidRPr="005124ED">
        <w:rPr>
          <w:rFonts w:cs="Arial"/>
          <w:color w:val="000000"/>
          <w:szCs w:val="22"/>
          <w:lang w:val="fr-CA"/>
        </w:rPr>
        <w:t xml:space="preserve"> </w:t>
      </w:r>
      <w:r w:rsidRPr="005124ED">
        <w:rPr>
          <w:rFonts w:cs="Arial"/>
          <w:color w:val="000000"/>
          <w:szCs w:val="22"/>
          <w:lang w:val="fr-CA"/>
        </w:rPr>
        <w:t>: 2T sans faille      </w:t>
      </w:r>
    </w:p>
    <w:p w14:paraId="2A8729E7" w14:textId="3E39DD14" w:rsidR="00782668" w:rsidRPr="005124ED" w:rsidRDefault="00782668" w:rsidP="00782668">
      <w:pPr>
        <w:pStyle w:val="Heading5"/>
        <w:rPr>
          <w:rFonts w:cs="Arial"/>
          <w:color w:val="000000"/>
          <w:szCs w:val="22"/>
          <w:lang w:val="fr-CA"/>
        </w:rPr>
      </w:pPr>
      <w:r w:rsidRPr="005124ED">
        <w:rPr>
          <w:rFonts w:cs="Arial"/>
          <w:color w:val="000000"/>
          <w:szCs w:val="22"/>
          <w:lang w:val="fr-CA"/>
        </w:rPr>
        <w:t>Force adhésive - ASTM D3359</w:t>
      </w:r>
      <w:r w:rsidR="006F6E88" w:rsidRPr="005124ED">
        <w:rPr>
          <w:rFonts w:cs="Arial"/>
          <w:color w:val="000000"/>
          <w:szCs w:val="22"/>
          <w:lang w:val="fr-CA"/>
        </w:rPr>
        <w:t xml:space="preserve"> </w:t>
      </w:r>
      <w:r w:rsidRPr="005124ED">
        <w:rPr>
          <w:rFonts w:cs="Arial"/>
          <w:color w:val="000000"/>
          <w:szCs w:val="22"/>
          <w:lang w:val="fr-CA"/>
        </w:rPr>
        <w:t>: 4B      </w:t>
      </w:r>
    </w:p>
    <w:p w14:paraId="1E5F5591" w14:textId="049F1A51"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aux chocs - ASTM D2794</w:t>
      </w:r>
      <w:r w:rsidR="006F6E88" w:rsidRPr="005124ED">
        <w:rPr>
          <w:rFonts w:cs="Arial"/>
          <w:color w:val="000000"/>
          <w:szCs w:val="22"/>
          <w:lang w:val="fr-CA"/>
        </w:rPr>
        <w:t xml:space="preserve"> </w:t>
      </w:r>
      <w:r w:rsidRPr="005124ED">
        <w:rPr>
          <w:rFonts w:cs="Arial"/>
          <w:color w:val="000000"/>
          <w:szCs w:val="22"/>
          <w:lang w:val="fr-CA"/>
        </w:rPr>
        <w:t>:&gt; 100 kg.cm       </w:t>
      </w:r>
    </w:p>
    <w:p w14:paraId="4A625C90" w14:textId="0FF5A460"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à l'abrasion - ASTM D968</w:t>
      </w:r>
      <w:r w:rsidR="006F6E88" w:rsidRPr="005124ED">
        <w:rPr>
          <w:rFonts w:cs="Arial"/>
          <w:color w:val="000000"/>
          <w:szCs w:val="22"/>
          <w:lang w:val="fr-CA"/>
        </w:rPr>
        <w:t xml:space="preserve"> </w:t>
      </w:r>
      <w:r w:rsidRPr="005124ED">
        <w:rPr>
          <w:rFonts w:cs="Arial"/>
          <w:color w:val="000000"/>
          <w:szCs w:val="22"/>
          <w:lang w:val="fr-CA"/>
        </w:rPr>
        <w:t>: 64,6 L / mil      </w:t>
      </w:r>
    </w:p>
    <w:p w14:paraId="3A85E5B1" w14:textId="02F131A2"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 mortier - AAMA 2 605,2</w:t>
      </w:r>
      <w:r w:rsidR="006F6E88" w:rsidRPr="005124ED">
        <w:rPr>
          <w:rFonts w:cs="Arial"/>
          <w:color w:val="000000"/>
          <w:szCs w:val="22"/>
          <w:lang w:val="fr-CA"/>
        </w:rPr>
        <w:t xml:space="preserve"> </w:t>
      </w:r>
      <w:r w:rsidRPr="005124ED">
        <w:rPr>
          <w:rFonts w:cs="Arial"/>
          <w:color w:val="000000"/>
          <w:szCs w:val="22"/>
          <w:lang w:val="fr-CA"/>
        </w:rPr>
        <w:t xml:space="preserve">: 24 heures sans </w:t>
      </w:r>
      <w:r w:rsidR="006F6E88" w:rsidRPr="005124ED">
        <w:rPr>
          <w:rFonts w:cs="Arial"/>
          <w:color w:val="000000"/>
          <w:szCs w:val="22"/>
          <w:lang w:val="fr-CA"/>
        </w:rPr>
        <w:t>ampoule</w:t>
      </w:r>
      <w:r w:rsidRPr="005124ED">
        <w:rPr>
          <w:rFonts w:cs="Arial"/>
          <w:color w:val="000000"/>
          <w:szCs w:val="22"/>
          <w:lang w:val="fr-CA"/>
        </w:rPr>
        <w:t>     </w:t>
      </w:r>
    </w:p>
    <w:p w14:paraId="3DC987ED" w14:textId="4EABFF1C"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à l'humidité - ASTM D714</w:t>
      </w:r>
      <w:r w:rsidR="006F6E88" w:rsidRPr="005124ED">
        <w:rPr>
          <w:rFonts w:cs="Arial"/>
          <w:color w:val="000000"/>
          <w:szCs w:val="22"/>
          <w:lang w:val="fr-CA"/>
        </w:rPr>
        <w:t xml:space="preserve"> </w:t>
      </w:r>
      <w:r w:rsidRPr="005124ED">
        <w:rPr>
          <w:rFonts w:cs="Arial"/>
          <w:color w:val="000000"/>
          <w:szCs w:val="22"/>
          <w:lang w:val="fr-CA"/>
        </w:rPr>
        <w:t xml:space="preserve">: 3000 heures sans </w:t>
      </w:r>
      <w:r w:rsidR="006F6E88" w:rsidRPr="005124ED">
        <w:rPr>
          <w:rFonts w:cs="Arial"/>
          <w:color w:val="000000"/>
          <w:szCs w:val="22"/>
          <w:lang w:val="fr-CA"/>
        </w:rPr>
        <w:t>ampoule</w:t>
      </w:r>
      <w:r w:rsidRPr="005124ED">
        <w:rPr>
          <w:rFonts w:cs="Arial"/>
          <w:color w:val="000000"/>
          <w:szCs w:val="22"/>
          <w:lang w:val="fr-CA"/>
        </w:rPr>
        <w:t>       </w:t>
      </w:r>
    </w:p>
    <w:p w14:paraId="777053A7" w14:textId="3DADF7D2"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à l'eau bouillante - ASTM D335 9 : passé        </w:t>
      </w:r>
    </w:p>
    <w:p w14:paraId="2B463597" w14:textId="27D88348"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 brouillard salin - ASTM B 117</w:t>
      </w:r>
      <w:r w:rsidR="006F6E88" w:rsidRPr="005124ED">
        <w:rPr>
          <w:rFonts w:cs="Arial"/>
          <w:color w:val="000000"/>
          <w:szCs w:val="22"/>
          <w:lang w:val="fr-CA"/>
        </w:rPr>
        <w:t xml:space="preserve"> </w:t>
      </w:r>
      <w:r w:rsidRPr="005124ED">
        <w:rPr>
          <w:rFonts w:cs="Arial"/>
          <w:color w:val="000000"/>
          <w:szCs w:val="22"/>
          <w:lang w:val="fr-CA"/>
        </w:rPr>
        <w:t>: 3000 heures sans ampoule      </w:t>
      </w:r>
    </w:p>
    <w:p w14:paraId="3F82A883" w14:textId="50764189"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aux acides - ASTM D1308</w:t>
      </w:r>
      <w:r w:rsidR="006F6E88" w:rsidRPr="005124ED">
        <w:rPr>
          <w:rFonts w:cs="Arial"/>
          <w:color w:val="000000"/>
          <w:szCs w:val="22"/>
          <w:lang w:val="fr-CA"/>
        </w:rPr>
        <w:t xml:space="preserve"> </w:t>
      </w:r>
      <w:r w:rsidRPr="005124ED">
        <w:rPr>
          <w:rFonts w:cs="Arial"/>
          <w:color w:val="000000"/>
          <w:szCs w:val="22"/>
          <w:lang w:val="fr-CA"/>
        </w:rPr>
        <w:t>: aucun effet        </w:t>
      </w:r>
    </w:p>
    <w:p w14:paraId="12878E72" w14:textId="1972B197"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aux alcalis - ASTM D1308</w:t>
      </w:r>
      <w:r w:rsidR="006F6E88" w:rsidRPr="005124ED">
        <w:rPr>
          <w:rFonts w:cs="Arial"/>
          <w:color w:val="000000"/>
          <w:szCs w:val="22"/>
          <w:lang w:val="fr-CA"/>
        </w:rPr>
        <w:t xml:space="preserve"> </w:t>
      </w:r>
      <w:r w:rsidRPr="005124ED">
        <w:rPr>
          <w:rFonts w:cs="Arial"/>
          <w:color w:val="000000"/>
          <w:szCs w:val="22"/>
          <w:lang w:val="fr-CA"/>
        </w:rPr>
        <w:t>: Réussi    </w:t>
      </w:r>
    </w:p>
    <w:p w14:paraId="7570719E" w14:textId="3CA2917E" w:rsidR="00782668" w:rsidRPr="005124ED" w:rsidRDefault="00782668" w:rsidP="00782668">
      <w:pPr>
        <w:pStyle w:val="Heading5"/>
        <w:rPr>
          <w:rFonts w:cs="Arial"/>
          <w:color w:val="000000"/>
          <w:szCs w:val="22"/>
          <w:lang w:val="fr-CA"/>
        </w:rPr>
      </w:pPr>
      <w:r w:rsidRPr="005124ED">
        <w:rPr>
          <w:rFonts w:cs="Arial"/>
          <w:color w:val="000000"/>
          <w:szCs w:val="22"/>
          <w:lang w:val="fr-CA"/>
        </w:rPr>
        <w:t>Résistance aux solvants - ASTM D2248</w:t>
      </w:r>
      <w:r w:rsidR="006F6E88" w:rsidRPr="005124ED">
        <w:rPr>
          <w:rFonts w:cs="Arial"/>
          <w:color w:val="000000"/>
          <w:szCs w:val="22"/>
          <w:lang w:val="fr-CA"/>
        </w:rPr>
        <w:t xml:space="preserve"> </w:t>
      </w:r>
      <w:r w:rsidRPr="005124ED">
        <w:rPr>
          <w:rFonts w:cs="Arial"/>
          <w:color w:val="000000"/>
          <w:szCs w:val="22"/>
          <w:lang w:val="fr-CA"/>
        </w:rPr>
        <w:t>: Réussi     </w:t>
      </w:r>
    </w:p>
    <w:p w14:paraId="75C3C22A" w14:textId="226D855A" w:rsidR="00782668" w:rsidRPr="005124ED" w:rsidRDefault="00782668" w:rsidP="00782668">
      <w:pPr>
        <w:pStyle w:val="Heading5"/>
        <w:rPr>
          <w:rFonts w:cs="Arial"/>
          <w:color w:val="000000"/>
          <w:szCs w:val="22"/>
          <w:lang w:val="fr-CA"/>
        </w:rPr>
      </w:pPr>
      <w:r w:rsidRPr="005124ED">
        <w:rPr>
          <w:rFonts w:cs="Arial"/>
          <w:color w:val="000000"/>
          <w:szCs w:val="22"/>
          <w:lang w:val="fr-CA"/>
        </w:rPr>
        <w:t>Rétention de couleur - ASTM D2244</w:t>
      </w:r>
      <w:r w:rsidR="006F6E88" w:rsidRPr="005124ED">
        <w:rPr>
          <w:rFonts w:cs="Arial"/>
          <w:color w:val="000000"/>
          <w:szCs w:val="22"/>
          <w:lang w:val="fr-CA"/>
        </w:rPr>
        <w:t xml:space="preserve"> </w:t>
      </w:r>
      <w:r w:rsidRPr="005124ED">
        <w:rPr>
          <w:rFonts w:cs="Arial"/>
          <w:color w:val="000000"/>
          <w:szCs w:val="22"/>
          <w:lang w:val="fr-CA"/>
        </w:rPr>
        <w:t>: Delta E = 0,34      </w:t>
      </w:r>
    </w:p>
    <w:p w14:paraId="71FCCA8D" w14:textId="56662659" w:rsidR="00782668" w:rsidRPr="005124ED" w:rsidRDefault="00782668" w:rsidP="00782668">
      <w:pPr>
        <w:pStyle w:val="Heading5"/>
        <w:rPr>
          <w:rFonts w:cs="Arial"/>
          <w:color w:val="000000"/>
          <w:szCs w:val="22"/>
          <w:lang w:val="fr-CA"/>
        </w:rPr>
      </w:pPr>
      <w:r w:rsidRPr="005124ED">
        <w:rPr>
          <w:rFonts w:cs="Arial"/>
          <w:color w:val="000000"/>
          <w:szCs w:val="22"/>
          <w:lang w:val="fr-CA"/>
        </w:rPr>
        <w:t xml:space="preserve">Résistance </w:t>
      </w:r>
      <w:r w:rsidR="0019386A">
        <w:rPr>
          <w:rFonts w:cs="Arial"/>
          <w:color w:val="000000"/>
          <w:szCs w:val="22"/>
          <w:lang w:val="fr-CA"/>
        </w:rPr>
        <w:t>au farinage</w:t>
      </w:r>
      <w:r w:rsidRPr="005124ED">
        <w:rPr>
          <w:rFonts w:cs="Arial"/>
          <w:color w:val="000000"/>
          <w:szCs w:val="22"/>
          <w:lang w:val="fr-CA"/>
        </w:rPr>
        <w:t xml:space="preserve"> - ASTM D4214</w:t>
      </w:r>
      <w:r w:rsidR="006F6E88" w:rsidRPr="005124ED">
        <w:rPr>
          <w:rFonts w:cs="Arial"/>
          <w:color w:val="000000"/>
          <w:szCs w:val="22"/>
          <w:lang w:val="fr-CA"/>
        </w:rPr>
        <w:t xml:space="preserve"> </w:t>
      </w:r>
      <w:r w:rsidRPr="005124ED">
        <w:rPr>
          <w:rFonts w:cs="Arial"/>
          <w:color w:val="000000"/>
          <w:szCs w:val="22"/>
          <w:lang w:val="fr-CA"/>
        </w:rPr>
        <w:t>: pas de farinage      </w:t>
      </w:r>
    </w:p>
    <w:p w14:paraId="41E60C45" w14:textId="4C513C70" w:rsidR="006F6E88" w:rsidRPr="005124ED" w:rsidRDefault="00782668" w:rsidP="006F6E88">
      <w:pPr>
        <w:pStyle w:val="Heading5"/>
        <w:rPr>
          <w:rFonts w:cs="Arial"/>
          <w:color w:val="000000"/>
          <w:szCs w:val="22"/>
          <w:lang w:val="fr-CA"/>
        </w:rPr>
      </w:pPr>
      <w:r w:rsidRPr="005124ED">
        <w:rPr>
          <w:rFonts w:cs="Arial"/>
          <w:color w:val="000000"/>
          <w:szCs w:val="22"/>
          <w:lang w:val="fr-CA"/>
        </w:rPr>
        <w:t>Rétention d</w:t>
      </w:r>
      <w:r w:rsidR="0019386A">
        <w:rPr>
          <w:rFonts w:cs="Arial"/>
          <w:color w:val="000000"/>
          <w:szCs w:val="22"/>
          <w:lang w:val="fr-CA"/>
        </w:rPr>
        <w:t>e la</w:t>
      </w:r>
      <w:r w:rsidRPr="005124ED">
        <w:rPr>
          <w:rFonts w:cs="Arial"/>
          <w:color w:val="000000"/>
          <w:szCs w:val="22"/>
          <w:lang w:val="fr-CA"/>
        </w:rPr>
        <w:t xml:space="preserve"> brillan</w:t>
      </w:r>
      <w:r w:rsidR="0019386A">
        <w:rPr>
          <w:rFonts w:cs="Arial"/>
          <w:color w:val="000000"/>
          <w:szCs w:val="22"/>
          <w:lang w:val="fr-CA"/>
        </w:rPr>
        <w:t>ce</w:t>
      </w:r>
      <w:r w:rsidRPr="005124ED">
        <w:rPr>
          <w:rFonts w:cs="Arial"/>
          <w:color w:val="000000"/>
          <w:szCs w:val="22"/>
          <w:lang w:val="fr-CA"/>
        </w:rPr>
        <w:t xml:space="preserve"> - ASTM D2244</w:t>
      </w:r>
      <w:r w:rsidR="006F6E88" w:rsidRPr="005124ED">
        <w:rPr>
          <w:rFonts w:cs="Arial"/>
          <w:color w:val="000000"/>
          <w:szCs w:val="22"/>
          <w:lang w:val="fr-CA"/>
        </w:rPr>
        <w:t xml:space="preserve"> </w:t>
      </w:r>
      <w:r w:rsidRPr="005124ED">
        <w:rPr>
          <w:rFonts w:cs="Arial"/>
          <w:color w:val="000000"/>
          <w:szCs w:val="22"/>
          <w:lang w:val="fr-CA"/>
        </w:rPr>
        <w:t>:&gt; 80 pour cent      </w:t>
      </w:r>
    </w:p>
    <w:p w14:paraId="73F2FDAF" w14:textId="77777777" w:rsidR="006F6E88" w:rsidRPr="005124ED" w:rsidRDefault="006F6E88" w:rsidP="006F6E88">
      <w:pPr>
        <w:pStyle w:val="Heading5"/>
        <w:numPr>
          <w:ilvl w:val="0"/>
          <w:numId w:val="0"/>
        </w:numPr>
        <w:rPr>
          <w:color w:val="000000"/>
          <w:lang w:val="fr-CA"/>
        </w:rPr>
      </w:pPr>
    </w:p>
    <w:p w14:paraId="5ED4B508" w14:textId="20D058FF" w:rsidR="00782668" w:rsidRPr="005124ED" w:rsidRDefault="00782668" w:rsidP="006F6E88">
      <w:pPr>
        <w:pStyle w:val="Heading5"/>
        <w:numPr>
          <w:ilvl w:val="0"/>
          <w:numId w:val="0"/>
        </w:numPr>
        <w:rPr>
          <w:rFonts w:cs="Arial"/>
          <w:b/>
          <w:bCs/>
          <w:color w:val="000000"/>
          <w:szCs w:val="22"/>
          <w:lang w:val="fr-CA"/>
        </w:rPr>
      </w:pPr>
      <w:r w:rsidRPr="005124ED">
        <w:rPr>
          <w:b/>
          <w:bCs/>
          <w:color w:val="000000"/>
          <w:lang w:val="fr-CA"/>
        </w:rPr>
        <w:t>1.5 CONTRIBUTIONS AU CRÉDIT LEED               </w:t>
      </w:r>
    </w:p>
    <w:p w14:paraId="038143D8" w14:textId="77777777" w:rsidR="009F4FD1"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A. Coordonner le projet LEED et les exigences de soumission avec la section 01 35 11 - Exigences LEED. </w:t>
      </w:r>
    </w:p>
    <w:p w14:paraId="2131DE75" w14:textId="0A6944CE" w:rsidR="00782668"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    </w:t>
      </w:r>
    </w:p>
    <w:p w14:paraId="112FED39" w14:textId="7A52B68E" w:rsidR="00782668" w:rsidRPr="005124ED" w:rsidRDefault="00782668" w:rsidP="006F6E88">
      <w:pPr>
        <w:pStyle w:val="Heading2"/>
        <w:numPr>
          <w:ilvl w:val="0"/>
          <w:numId w:val="0"/>
        </w:numPr>
        <w:rPr>
          <w:b w:val="0"/>
          <w:color w:val="000000"/>
          <w:lang w:val="fr-CA"/>
        </w:rPr>
      </w:pPr>
      <w:r w:rsidRPr="005124ED">
        <w:rPr>
          <w:bCs/>
          <w:caps w:val="0"/>
          <w:color w:val="000000"/>
          <w:lang w:val="fr-CA"/>
        </w:rPr>
        <w:t>1.6 SOUMISSIONS D'ACTIONS / SOUMISSIONS D'INFORMATIONS</w:t>
      </w:r>
      <w:r w:rsidRPr="005124ED">
        <w:rPr>
          <w:b w:val="0"/>
          <w:color w:val="000000"/>
          <w:lang w:val="fr-CA"/>
        </w:rPr>
        <w:t>                                        </w:t>
      </w:r>
    </w:p>
    <w:p w14:paraId="7C570F46" w14:textId="45FAB007" w:rsidR="000B3464"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 xml:space="preserve">A. Soumissions LEED: Coordonnez les exigences de soumission LEED avec la section </w:t>
      </w:r>
    </w:p>
    <w:p w14:paraId="76AC5874" w14:textId="50843E4E" w:rsidR="00782668"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01 35 1 1 - Exigences LEED.     </w:t>
      </w:r>
    </w:p>
    <w:p w14:paraId="4CCA558C" w14:textId="0A99B67E" w:rsidR="00782668"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 xml:space="preserve">B. Données du produit: Soumettre les données </w:t>
      </w:r>
      <w:r w:rsidR="007F4478">
        <w:rPr>
          <w:rFonts w:cs="Arial"/>
          <w:color w:val="000000"/>
          <w:szCs w:val="22"/>
          <w:lang w:val="fr-CA"/>
        </w:rPr>
        <w:t xml:space="preserve">du </w:t>
      </w:r>
      <w:r w:rsidRPr="005124ED">
        <w:rPr>
          <w:rFonts w:cs="Arial"/>
          <w:color w:val="000000"/>
          <w:szCs w:val="22"/>
          <w:lang w:val="fr-CA"/>
        </w:rPr>
        <w:t>produit du fabricant, les détails du dessin standard, les instructions d'installation et les fiches de données de sécurité (FDS) pour le système et les composant</w:t>
      </w:r>
      <w:r w:rsidR="0019386A">
        <w:rPr>
          <w:rFonts w:cs="Arial"/>
          <w:color w:val="000000"/>
          <w:szCs w:val="22"/>
          <w:lang w:val="fr-CA"/>
        </w:rPr>
        <w:t>e</w:t>
      </w:r>
      <w:r w:rsidRPr="005124ED">
        <w:rPr>
          <w:rFonts w:cs="Arial"/>
          <w:color w:val="000000"/>
          <w:szCs w:val="22"/>
          <w:lang w:val="fr-CA"/>
        </w:rPr>
        <w:t>s individuel</w:t>
      </w:r>
      <w:r w:rsidR="0019386A">
        <w:rPr>
          <w:rFonts w:cs="Arial"/>
          <w:color w:val="000000"/>
          <w:szCs w:val="22"/>
          <w:lang w:val="fr-CA"/>
        </w:rPr>
        <w:t>le</w:t>
      </w:r>
      <w:r w:rsidRPr="005124ED">
        <w:rPr>
          <w:rFonts w:cs="Arial"/>
          <w:color w:val="000000"/>
          <w:szCs w:val="22"/>
          <w:lang w:val="fr-CA"/>
        </w:rPr>
        <w:t>s.     </w:t>
      </w:r>
    </w:p>
    <w:p w14:paraId="0940BBFF" w14:textId="2D00967B" w:rsidR="00782668" w:rsidRPr="005124ED" w:rsidRDefault="00782668" w:rsidP="006F6E88">
      <w:pPr>
        <w:pStyle w:val="Heading3"/>
        <w:numPr>
          <w:ilvl w:val="0"/>
          <w:numId w:val="0"/>
        </w:numPr>
        <w:ind w:left="720"/>
        <w:rPr>
          <w:rFonts w:cs="Arial"/>
          <w:color w:val="000000"/>
          <w:szCs w:val="22"/>
          <w:lang w:val="fr-CA"/>
        </w:rPr>
      </w:pPr>
      <w:r w:rsidRPr="005124ED">
        <w:rPr>
          <w:rFonts w:cs="Arial"/>
          <w:color w:val="000000"/>
          <w:szCs w:val="22"/>
          <w:lang w:val="fr-CA"/>
        </w:rPr>
        <w:t xml:space="preserve">C. Soumettre les dessins d'atelier conformément à la section 01 33 00 </w:t>
      </w:r>
      <w:r w:rsidR="000B3464" w:rsidRPr="005124ED">
        <w:rPr>
          <w:rFonts w:cs="Arial"/>
          <w:color w:val="000000"/>
          <w:szCs w:val="22"/>
          <w:lang w:val="fr-CA"/>
        </w:rPr>
        <w:t>–</w:t>
      </w:r>
      <w:r w:rsidRPr="005124ED">
        <w:rPr>
          <w:rFonts w:cs="Arial"/>
          <w:color w:val="000000"/>
          <w:szCs w:val="22"/>
          <w:lang w:val="fr-CA"/>
        </w:rPr>
        <w:t xml:space="preserve"> Soumissions:      </w:t>
      </w:r>
    </w:p>
    <w:p w14:paraId="6F273379" w14:textId="1FCC2331" w:rsidR="000B3464" w:rsidRPr="005124ED" w:rsidRDefault="00782668" w:rsidP="000B3464">
      <w:pPr>
        <w:pStyle w:val="Heading4"/>
        <w:numPr>
          <w:ilvl w:val="0"/>
          <w:numId w:val="0"/>
        </w:numPr>
        <w:ind w:left="1620"/>
        <w:rPr>
          <w:rFonts w:cs="Arial"/>
          <w:color w:val="000000"/>
          <w:szCs w:val="22"/>
          <w:lang w:val="fr-CA"/>
        </w:rPr>
      </w:pPr>
      <w:r w:rsidRPr="005124ED">
        <w:rPr>
          <w:rFonts w:cs="Arial"/>
          <w:color w:val="000000"/>
          <w:szCs w:val="22"/>
          <w:lang w:val="fr-CA"/>
        </w:rPr>
        <w:t>1. </w:t>
      </w:r>
      <w:r w:rsidR="000B3464" w:rsidRPr="005124ED">
        <w:rPr>
          <w:rFonts w:cs="Arial"/>
          <w:color w:val="000000"/>
          <w:szCs w:val="22"/>
          <w:lang w:val="fr-CA"/>
        </w:rPr>
        <w:t>Indiquez la disposition, les profils et les composant</w:t>
      </w:r>
      <w:r w:rsidR="007F4478">
        <w:rPr>
          <w:rFonts w:cs="Arial"/>
          <w:color w:val="000000"/>
          <w:szCs w:val="22"/>
          <w:lang w:val="fr-CA"/>
        </w:rPr>
        <w:t>e</w:t>
      </w:r>
      <w:r w:rsidR="000B3464" w:rsidRPr="005124ED">
        <w:rPr>
          <w:rFonts w:cs="Arial"/>
          <w:color w:val="000000"/>
          <w:szCs w:val="22"/>
          <w:lang w:val="fr-CA"/>
        </w:rPr>
        <w:t>s du produit, y compris les ancrages, les accessoires, les couleurs de finition et les textures.</w:t>
      </w:r>
    </w:p>
    <w:p w14:paraId="32C49D19" w14:textId="3BCB9795" w:rsidR="009F4FD1" w:rsidRPr="005124ED" w:rsidRDefault="00782668" w:rsidP="000B3464">
      <w:pPr>
        <w:pStyle w:val="Heading4"/>
        <w:numPr>
          <w:ilvl w:val="0"/>
          <w:numId w:val="0"/>
        </w:numPr>
        <w:ind w:left="1620"/>
        <w:rPr>
          <w:rFonts w:cs="Arial"/>
          <w:color w:val="000000"/>
          <w:szCs w:val="22"/>
          <w:lang w:val="fr-CA"/>
        </w:rPr>
      </w:pPr>
      <w:r w:rsidRPr="005124ED">
        <w:rPr>
          <w:rFonts w:cs="Arial"/>
          <w:color w:val="000000"/>
          <w:szCs w:val="22"/>
          <w:lang w:val="fr-CA"/>
        </w:rPr>
        <w:t>2. </w:t>
      </w:r>
      <w:r w:rsidR="009F4FD1" w:rsidRPr="005124ED">
        <w:rPr>
          <w:rFonts w:cs="Arial"/>
          <w:color w:val="000000"/>
          <w:szCs w:val="22"/>
          <w:lang w:val="fr-CA"/>
        </w:rPr>
        <w:t>I</w:t>
      </w:r>
      <w:r w:rsidR="000B3464" w:rsidRPr="005124ED">
        <w:rPr>
          <w:rFonts w:cs="Arial"/>
          <w:color w:val="000000"/>
          <w:szCs w:val="22"/>
          <w:lang w:val="fr-CA"/>
        </w:rPr>
        <w:t>nclure des détails indiquant l'épaisseur et les dimensions des différentes parties du système, les méthodes de fixation et d'ancrage, l'emplacement des joints et des garnitures et l'emplacement et la configuration des joints de mouvement.</w:t>
      </w:r>
    </w:p>
    <w:p w14:paraId="10724261" w14:textId="6F771C25" w:rsidR="009F4FD1" w:rsidRPr="005124ED" w:rsidRDefault="00782668" w:rsidP="009F4FD1">
      <w:pPr>
        <w:pStyle w:val="Heading4"/>
        <w:numPr>
          <w:ilvl w:val="0"/>
          <w:numId w:val="0"/>
        </w:numPr>
        <w:ind w:left="1620"/>
        <w:rPr>
          <w:rFonts w:cs="Arial"/>
          <w:color w:val="000000"/>
          <w:szCs w:val="22"/>
          <w:lang w:val="fr-CA"/>
        </w:rPr>
      </w:pPr>
      <w:r w:rsidRPr="005124ED">
        <w:rPr>
          <w:rFonts w:cs="Arial"/>
          <w:color w:val="000000"/>
          <w:szCs w:val="22"/>
          <w:lang w:val="fr-CA"/>
        </w:rPr>
        <w:t>3. </w:t>
      </w:r>
      <w:r w:rsidR="009F4FD1" w:rsidRPr="005124ED">
        <w:rPr>
          <w:rFonts w:cs="Arial"/>
          <w:color w:val="000000"/>
          <w:szCs w:val="22"/>
          <w:lang w:val="fr-CA"/>
        </w:rPr>
        <w:t>Inclure des références concernant les exigences en matière de charge du vent.</w:t>
      </w:r>
    </w:p>
    <w:p w14:paraId="3BEA55D5" w14:textId="240D4AF0" w:rsidR="00782668" w:rsidRPr="005124ED" w:rsidRDefault="00782668" w:rsidP="000B3464">
      <w:pPr>
        <w:pStyle w:val="Heading3"/>
        <w:numPr>
          <w:ilvl w:val="0"/>
          <w:numId w:val="0"/>
        </w:numPr>
        <w:ind w:left="720"/>
        <w:rPr>
          <w:rFonts w:cs="Arial"/>
          <w:color w:val="000000"/>
          <w:szCs w:val="22"/>
          <w:lang w:val="fr-CA"/>
        </w:rPr>
      </w:pPr>
      <w:r w:rsidRPr="005124ED">
        <w:rPr>
          <w:rFonts w:cs="Arial"/>
          <w:color w:val="000000"/>
          <w:szCs w:val="22"/>
          <w:lang w:val="fr-CA"/>
        </w:rPr>
        <w:t>D. </w:t>
      </w:r>
      <w:r w:rsidR="009F4FD1" w:rsidRPr="005124ED">
        <w:rPr>
          <w:rFonts w:cs="Arial"/>
          <w:color w:val="000000"/>
          <w:szCs w:val="22"/>
          <w:lang w:val="fr-CA"/>
        </w:rPr>
        <w:t>Tableaux de couleurs:  Soumettez les nuanciers du fabricant de panneaux montrant la gamme complète des couleurs et des finitions standard</w:t>
      </w:r>
      <w:r w:rsidR="007F4478">
        <w:rPr>
          <w:rFonts w:cs="Arial"/>
          <w:color w:val="000000"/>
          <w:szCs w:val="22"/>
          <w:lang w:val="fr-CA"/>
        </w:rPr>
        <w:t>s</w:t>
      </w:r>
      <w:r w:rsidRPr="005124ED">
        <w:rPr>
          <w:rFonts w:cs="Arial"/>
          <w:color w:val="000000"/>
          <w:szCs w:val="22"/>
          <w:lang w:val="fr-CA"/>
        </w:rPr>
        <w:t>.     </w:t>
      </w:r>
    </w:p>
    <w:p w14:paraId="27EB93DD" w14:textId="2477D403" w:rsidR="00782668" w:rsidRPr="005124ED" w:rsidRDefault="00782668" w:rsidP="000B3464">
      <w:pPr>
        <w:pStyle w:val="Heading3"/>
        <w:numPr>
          <w:ilvl w:val="0"/>
          <w:numId w:val="0"/>
        </w:numPr>
        <w:ind w:left="720"/>
        <w:rPr>
          <w:rFonts w:cs="Arial"/>
          <w:color w:val="000000"/>
          <w:szCs w:val="22"/>
          <w:lang w:val="fr-CA"/>
        </w:rPr>
      </w:pPr>
      <w:r w:rsidRPr="005124ED">
        <w:rPr>
          <w:rFonts w:cs="Arial"/>
          <w:color w:val="000000"/>
          <w:szCs w:val="22"/>
          <w:lang w:val="fr-CA"/>
        </w:rPr>
        <w:lastRenderedPageBreak/>
        <w:t>E. </w:t>
      </w:r>
      <w:r w:rsidR="00CF0786">
        <w:rPr>
          <w:rFonts w:cs="Arial"/>
          <w:color w:val="000000"/>
          <w:szCs w:val="22"/>
          <w:lang w:val="fr-CA"/>
        </w:rPr>
        <w:t>Rapport</w:t>
      </w:r>
      <w:r w:rsidR="009F4FD1" w:rsidRPr="005124ED">
        <w:rPr>
          <w:rFonts w:cs="Arial"/>
          <w:color w:val="000000"/>
          <w:szCs w:val="22"/>
          <w:lang w:val="fr-CA"/>
        </w:rPr>
        <w:t xml:space="preserve"> de clôture</w:t>
      </w:r>
      <w:r w:rsidR="00CF0786">
        <w:rPr>
          <w:rFonts w:cs="Arial"/>
          <w:color w:val="000000"/>
          <w:szCs w:val="22"/>
          <w:lang w:val="fr-CA"/>
        </w:rPr>
        <w:t xml:space="preserve"> de projet</w:t>
      </w:r>
      <w:r w:rsidR="009F4FD1" w:rsidRPr="005124ED">
        <w:rPr>
          <w:rFonts w:cs="Arial"/>
          <w:color w:val="000000"/>
          <w:szCs w:val="22"/>
          <w:lang w:val="fr-CA"/>
        </w:rPr>
        <w:t xml:space="preserve">: À l'achèvement du projet, soumettez les garanties du fabricant, </w:t>
      </w:r>
      <w:proofErr w:type="gramStart"/>
      <w:r w:rsidR="009F4FD1" w:rsidRPr="005124ED">
        <w:rPr>
          <w:rFonts w:cs="Arial"/>
          <w:color w:val="000000"/>
          <w:szCs w:val="22"/>
          <w:lang w:val="fr-CA"/>
        </w:rPr>
        <w:t>y</w:t>
      </w:r>
      <w:proofErr w:type="gramEnd"/>
      <w:r w:rsidR="009F4FD1" w:rsidRPr="005124ED">
        <w:rPr>
          <w:rFonts w:cs="Arial"/>
          <w:color w:val="000000"/>
          <w:szCs w:val="22"/>
          <w:lang w:val="fr-CA"/>
        </w:rPr>
        <w:t xml:space="preserve"> compris les limitations et les conditions. Coordonnez les exigences </w:t>
      </w:r>
      <w:r w:rsidR="00CF0786">
        <w:rPr>
          <w:rFonts w:cs="Arial"/>
          <w:color w:val="000000"/>
          <w:szCs w:val="22"/>
          <w:lang w:val="fr-CA"/>
        </w:rPr>
        <w:t>relatives à la</w:t>
      </w:r>
      <w:r w:rsidR="009F4FD1" w:rsidRPr="005124ED">
        <w:rPr>
          <w:rFonts w:cs="Arial"/>
          <w:color w:val="000000"/>
          <w:szCs w:val="22"/>
          <w:lang w:val="fr-CA"/>
        </w:rPr>
        <w:t xml:space="preserve"> soumission d</w:t>
      </w:r>
      <w:r w:rsidR="00CF0786">
        <w:rPr>
          <w:rFonts w:cs="Arial"/>
          <w:color w:val="000000"/>
          <w:szCs w:val="22"/>
          <w:lang w:val="fr-CA"/>
        </w:rPr>
        <w:t xml:space="preserve">u rapport de </w:t>
      </w:r>
      <w:r w:rsidR="009F4FD1" w:rsidRPr="005124ED">
        <w:rPr>
          <w:rFonts w:cs="Arial"/>
          <w:color w:val="000000"/>
          <w:szCs w:val="22"/>
          <w:lang w:val="fr-CA"/>
        </w:rPr>
        <w:t xml:space="preserve">clôture </w:t>
      </w:r>
      <w:r w:rsidR="00CF0786">
        <w:rPr>
          <w:rFonts w:cs="Arial"/>
          <w:color w:val="000000"/>
          <w:szCs w:val="22"/>
          <w:lang w:val="fr-CA"/>
        </w:rPr>
        <w:t xml:space="preserve">de projet </w:t>
      </w:r>
      <w:r w:rsidR="009F4FD1" w:rsidRPr="005124ED">
        <w:rPr>
          <w:rFonts w:cs="Arial"/>
          <w:color w:val="000000"/>
          <w:szCs w:val="22"/>
          <w:lang w:val="fr-CA"/>
        </w:rPr>
        <w:t>LEED avec les exigences LEED de la section 01 35 11.</w:t>
      </w:r>
      <w:r w:rsidRPr="005124ED">
        <w:rPr>
          <w:rFonts w:cs="Arial"/>
          <w:color w:val="000000"/>
          <w:szCs w:val="22"/>
          <w:lang w:val="fr-CA"/>
        </w:rPr>
        <w:t>           </w:t>
      </w:r>
    </w:p>
    <w:p w14:paraId="603B7941" w14:textId="7DC5B32D" w:rsidR="009F4FD1" w:rsidRPr="005124ED" w:rsidRDefault="00782668" w:rsidP="009F4FD1">
      <w:pPr>
        <w:pStyle w:val="Heading3"/>
        <w:numPr>
          <w:ilvl w:val="0"/>
          <w:numId w:val="0"/>
        </w:numPr>
        <w:ind w:left="720"/>
        <w:rPr>
          <w:rFonts w:cs="Arial"/>
          <w:color w:val="000000"/>
          <w:szCs w:val="22"/>
          <w:lang w:val="fr-CA"/>
        </w:rPr>
      </w:pPr>
      <w:r w:rsidRPr="005124ED">
        <w:rPr>
          <w:rFonts w:cs="Arial"/>
          <w:color w:val="000000"/>
          <w:szCs w:val="22"/>
          <w:lang w:val="fr-CA"/>
        </w:rPr>
        <w:t>F. Garanties: Soumettez l</w:t>
      </w:r>
      <w:r w:rsidR="007F4478">
        <w:rPr>
          <w:rFonts w:cs="Arial"/>
          <w:color w:val="000000"/>
          <w:szCs w:val="22"/>
          <w:lang w:val="fr-CA"/>
        </w:rPr>
        <w:t>a</w:t>
      </w:r>
      <w:r w:rsidRPr="005124ED">
        <w:rPr>
          <w:rFonts w:cs="Arial"/>
          <w:color w:val="000000"/>
          <w:szCs w:val="22"/>
          <w:lang w:val="fr-CA"/>
        </w:rPr>
        <w:t> garantie </w:t>
      </w:r>
      <w:r w:rsidR="009F4FD1" w:rsidRPr="005124ED">
        <w:rPr>
          <w:rFonts w:cs="Arial"/>
          <w:color w:val="000000"/>
          <w:szCs w:val="22"/>
          <w:lang w:val="fr-CA"/>
        </w:rPr>
        <w:t xml:space="preserve">de </w:t>
      </w:r>
      <w:r w:rsidRPr="005124ED">
        <w:rPr>
          <w:rFonts w:cs="Arial"/>
          <w:color w:val="000000"/>
          <w:szCs w:val="22"/>
          <w:lang w:val="fr-CA"/>
        </w:rPr>
        <w:t>produit du fabricant.      </w:t>
      </w:r>
    </w:p>
    <w:p w14:paraId="0B28AB4A" w14:textId="77777777" w:rsidR="009F4FD1" w:rsidRPr="005124ED" w:rsidRDefault="009F4FD1" w:rsidP="009F4FD1">
      <w:pPr>
        <w:pStyle w:val="Heading3"/>
        <w:numPr>
          <w:ilvl w:val="0"/>
          <w:numId w:val="0"/>
        </w:numPr>
        <w:ind w:left="720"/>
        <w:rPr>
          <w:rFonts w:cs="Arial"/>
          <w:color w:val="000000"/>
          <w:szCs w:val="22"/>
          <w:lang w:val="fr-CA"/>
        </w:rPr>
      </w:pPr>
    </w:p>
    <w:p w14:paraId="39F60FA1" w14:textId="328A8567" w:rsidR="00782668" w:rsidRPr="005124ED" w:rsidRDefault="009F4FD1" w:rsidP="0063241D">
      <w:pPr>
        <w:pStyle w:val="Heading3"/>
        <w:numPr>
          <w:ilvl w:val="0"/>
          <w:numId w:val="0"/>
        </w:numPr>
        <w:rPr>
          <w:rFonts w:cs="Arial"/>
          <w:color w:val="000000"/>
          <w:szCs w:val="22"/>
          <w:lang w:val="fr-CA"/>
        </w:rPr>
      </w:pPr>
      <w:r w:rsidRPr="005124ED">
        <w:rPr>
          <w:b/>
          <w:bCs/>
          <w:color w:val="000000"/>
          <w:lang w:val="fr-CA"/>
        </w:rPr>
        <w:t xml:space="preserve">1.7 </w:t>
      </w:r>
      <w:r w:rsidR="00782668" w:rsidRPr="005124ED">
        <w:rPr>
          <w:b/>
          <w:bCs/>
          <w:color w:val="000000"/>
          <w:lang w:val="fr-CA"/>
        </w:rPr>
        <w:t>ASSURANCE DE LA QUALITÉ</w:t>
      </w:r>
      <w:r w:rsidR="00782668" w:rsidRPr="005124ED">
        <w:rPr>
          <w:color w:val="000000"/>
          <w:lang w:val="fr-CA"/>
        </w:rPr>
        <w:t> </w:t>
      </w:r>
      <w:r w:rsidR="00782668" w:rsidRPr="005124ED">
        <w:rPr>
          <w:color w:val="548DD4"/>
          <w:lang w:val="fr-CA"/>
        </w:rPr>
        <w:t>[MODIFIER AU BESOIN]</w:t>
      </w:r>
      <w:r w:rsidR="00782668" w:rsidRPr="005124ED">
        <w:rPr>
          <w:color w:val="000000"/>
          <w:lang w:val="fr-CA"/>
        </w:rPr>
        <w:t>                                        </w:t>
      </w:r>
    </w:p>
    <w:p w14:paraId="2FC27904" w14:textId="77777777" w:rsidR="00782668" w:rsidRPr="005124ED" w:rsidRDefault="00782668" w:rsidP="00683307">
      <w:pPr>
        <w:pStyle w:val="Heading3"/>
        <w:numPr>
          <w:ilvl w:val="0"/>
          <w:numId w:val="0"/>
        </w:numPr>
        <w:ind w:left="709"/>
        <w:rPr>
          <w:rFonts w:cs="Arial"/>
          <w:color w:val="000000"/>
          <w:szCs w:val="22"/>
          <w:lang w:val="fr-CA"/>
        </w:rPr>
      </w:pPr>
      <w:r w:rsidRPr="005124ED">
        <w:rPr>
          <w:rFonts w:cs="Arial"/>
          <w:color w:val="000000"/>
          <w:szCs w:val="22"/>
          <w:lang w:val="fr-CA"/>
        </w:rPr>
        <w:t>A. Coordonner les exigences avec la section 01 45 00 - Contrôle de la qualité.        </w:t>
      </w:r>
    </w:p>
    <w:p w14:paraId="52A96D03" w14:textId="5D8B4F98" w:rsidR="00782668" w:rsidRPr="005124ED" w:rsidRDefault="00782668" w:rsidP="009F4FD1">
      <w:pPr>
        <w:pStyle w:val="Heading3"/>
        <w:numPr>
          <w:ilvl w:val="0"/>
          <w:numId w:val="0"/>
        </w:numPr>
        <w:ind w:left="720"/>
        <w:rPr>
          <w:rFonts w:cs="Arial"/>
          <w:color w:val="000000"/>
          <w:szCs w:val="22"/>
          <w:lang w:val="fr-CA"/>
        </w:rPr>
      </w:pPr>
      <w:r w:rsidRPr="005124ED">
        <w:rPr>
          <w:rFonts w:cs="Arial"/>
          <w:color w:val="000000"/>
          <w:szCs w:val="22"/>
          <w:lang w:val="fr-CA"/>
        </w:rPr>
        <w:t>B. Rapports d'essais: rapports d'essais certifiés démontrant la conformité aux caractéristiques de performance et aux propriétés physiques spécifiées.     </w:t>
      </w:r>
    </w:p>
    <w:p w14:paraId="48C7EEC5" w14:textId="4479552F" w:rsidR="00782668" w:rsidRPr="005124ED" w:rsidRDefault="0063241D" w:rsidP="0063241D">
      <w:pPr>
        <w:pStyle w:val="Heading3"/>
        <w:numPr>
          <w:ilvl w:val="0"/>
          <w:numId w:val="0"/>
        </w:numPr>
        <w:ind w:left="709"/>
        <w:rPr>
          <w:lang w:val="fr-CA"/>
        </w:rPr>
      </w:pPr>
      <w:r w:rsidRPr="005124ED">
        <w:rPr>
          <w:lang w:val="fr-CA"/>
        </w:rPr>
        <w:t xml:space="preserve">C. </w:t>
      </w:r>
      <w:r w:rsidR="00782668" w:rsidRPr="005124ED">
        <w:rPr>
          <w:lang w:val="fr-CA"/>
        </w:rPr>
        <w:t>Réunion de pré</w:t>
      </w:r>
      <w:r w:rsidRPr="005124ED">
        <w:rPr>
          <w:lang w:val="fr-CA"/>
        </w:rPr>
        <w:t>-</w:t>
      </w:r>
      <w:r w:rsidR="00782668" w:rsidRPr="005124ED">
        <w:rPr>
          <w:lang w:val="fr-CA"/>
        </w:rPr>
        <w:t>installation: Organisez une réunion de pré-installation pour vérifier les exigences du projet, les instructions d'installation du fabricant et les exigences de garantie du fabricant.</w:t>
      </w:r>
    </w:p>
    <w:p w14:paraId="391FDDE0" w14:textId="7621050A"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1. Participants</w:t>
      </w:r>
      <w:r w:rsidR="0063241D" w:rsidRPr="005124ED">
        <w:rPr>
          <w:rFonts w:cs="Arial"/>
          <w:color w:val="000000"/>
          <w:szCs w:val="22"/>
          <w:lang w:val="fr-CA"/>
        </w:rPr>
        <w:t xml:space="preserve"> </w:t>
      </w:r>
      <w:r w:rsidRPr="005124ED">
        <w:rPr>
          <w:rFonts w:cs="Arial"/>
          <w:color w:val="000000"/>
          <w:szCs w:val="22"/>
          <w:lang w:val="fr-CA"/>
        </w:rPr>
        <w:t>: Entrepreneur général, sous-traitan</w:t>
      </w:r>
      <w:r w:rsidR="00BE64DD">
        <w:rPr>
          <w:rFonts w:cs="Arial"/>
          <w:color w:val="000000"/>
          <w:szCs w:val="22"/>
          <w:lang w:val="fr-CA"/>
        </w:rPr>
        <w:t>t</w:t>
      </w:r>
      <w:r w:rsidRPr="005124ED">
        <w:rPr>
          <w:rFonts w:cs="Arial"/>
          <w:color w:val="000000"/>
          <w:szCs w:val="22"/>
          <w:lang w:val="fr-CA"/>
        </w:rPr>
        <w:t xml:space="preserve"> d'installation, </w:t>
      </w:r>
      <w:r w:rsidRPr="005124ED">
        <w:rPr>
          <w:rFonts w:cs="Arial"/>
          <w:color w:val="548DD4"/>
          <w:szCs w:val="22"/>
          <w:lang w:val="fr-CA"/>
        </w:rPr>
        <w:t>[Directeur des travaux,] [Propriétaire,] [Consultant</w:t>
      </w:r>
      <w:r w:rsidR="00683307" w:rsidRPr="005124ED">
        <w:rPr>
          <w:rFonts w:cs="Arial"/>
          <w:color w:val="548DD4"/>
          <w:szCs w:val="22"/>
          <w:lang w:val="fr-CA"/>
        </w:rPr>
        <w:t>,</w:t>
      </w:r>
      <w:r w:rsidRPr="005124ED">
        <w:rPr>
          <w:rFonts w:cs="Arial"/>
          <w:color w:val="548DD4"/>
          <w:szCs w:val="22"/>
          <w:lang w:val="fr-CA"/>
        </w:rPr>
        <w:t>]</w:t>
      </w:r>
      <w:r w:rsidR="00683307" w:rsidRPr="005124ED">
        <w:rPr>
          <w:rFonts w:cs="Arial"/>
          <w:color w:val="548DD4"/>
          <w:szCs w:val="22"/>
          <w:lang w:val="fr-CA"/>
        </w:rPr>
        <w:t xml:space="preserve"> </w:t>
      </w:r>
      <w:r w:rsidRPr="005124ED">
        <w:rPr>
          <w:rFonts w:cs="Arial"/>
          <w:color w:val="548DD4"/>
          <w:szCs w:val="22"/>
          <w:lang w:val="fr-CA"/>
        </w:rPr>
        <w:t>[Architecte] et [Ingénieur].</w:t>
      </w:r>
      <w:r w:rsidRPr="005124ED">
        <w:rPr>
          <w:rFonts w:cs="Arial"/>
          <w:color w:val="000000"/>
          <w:szCs w:val="22"/>
          <w:lang w:val="fr-CA"/>
        </w:rPr>
        <w:t>      </w:t>
      </w:r>
    </w:p>
    <w:p w14:paraId="168F99D8" w14:textId="5B38D87E"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2. Examiner l'encadrement du mur pour les interférences et conflits potentiels</w:t>
      </w:r>
      <w:r w:rsidR="00683307" w:rsidRPr="005124ED">
        <w:rPr>
          <w:rFonts w:cs="Arial"/>
          <w:color w:val="000000"/>
          <w:szCs w:val="22"/>
          <w:lang w:val="fr-CA"/>
        </w:rPr>
        <w:t xml:space="preserve"> </w:t>
      </w:r>
      <w:r w:rsidRPr="005124ED">
        <w:rPr>
          <w:rFonts w:cs="Arial"/>
          <w:color w:val="000000"/>
          <w:szCs w:val="22"/>
          <w:lang w:val="fr-CA"/>
        </w:rPr>
        <w:t>; </w:t>
      </w:r>
      <w:r w:rsidR="00BE64DD" w:rsidRPr="00BE64DD">
        <w:rPr>
          <w:rFonts w:cs="Arial"/>
          <w:color w:val="000000"/>
          <w:szCs w:val="22"/>
          <w:lang w:val="fr-CA"/>
        </w:rPr>
        <w:t>coordonner les dispositions d’aménagement et de soutien pour les travaux d’interface.</w:t>
      </w:r>
    </w:p>
    <w:p w14:paraId="1E0DA12D" w14:textId="77777777"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3. Examiner le calendrier de construction et confirmer la disponibilité des produits, du personnel d'installation, de l'équipement et des installations.      </w:t>
      </w:r>
    </w:p>
    <w:p w14:paraId="0BED0D8C" w14:textId="77777777"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4. Examiner les exigences réglementaires, d'assurance et de certification.      </w:t>
      </w:r>
    </w:p>
    <w:p w14:paraId="113A0503" w14:textId="77777777" w:rsidR="00683307"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5. Examiner les procédures de contrôle de la qualité sur le terrain.      </w:t>
      </w:r>
    </w:p>
    <w:p w14:paraId="0A606EB8" w14:textId="68A00276" w:rsidR="00782668" w:rsidRPr="005124ED" w:rsidRDefault="00683307" w:rsidP="00683307">
      <w:pPr>
        <w:pStyle w:val="Heading4"/>
        <w:numPr>
          <w:ilvl w:val="0"/>
          <w:numId w:val="0"/>
        </w:numPr>
        <w:ind w:left="709" w:right="-126"/>
        <w:rPr>
          <w:rFonts w:cs="Arial"/>
          <w:color w:val="000000"/>
          <w:szCs w:val="22"/>
          <w:lang w:val="fr-CA"/>
        </w:rPr>
      </w:pPr>
      <w:r w:rsidRPr="005124ED">
        <w:rPr>
          <w:rFonts w:cs="Arial"/>
          <w:color w:val="000000"/>
          <w:szCs w:val="22"/>
          <w:lang w:val="fr-CA"/>
        </w:rPr>
        <w:t xml:space="preserve">D. </w:t>
      </w:r>
      <w:r w:rsidR="00782668" w:rsidRPr="005124ED">
        <w:rPr>
          <w:rFonts w:cs="Arial"/>
          <w:color w:val="000000"/>
          <w:szCs w:val="22"/>
          <w:lang w:val="fr-CA"/>
        </w:rPr>
        <w:t xml:space="preserve">Maquettes: </w:t>
      </w:r>
      <w:r w:rsidRPr="005124ED">
        <w:rPr>
          <w:rFonts w:cs="Arial"/>
          <w:color w:val="000000"/>
          <w:szCs w:val="22"/>
          <w:lang w:val="fr-CA"/>
        </w:rPr>
        <w:t>Maquette du système complet sur le site, selon les instructions du</w:t>
      </w:r>
      <w:r w:rsidR="00782668" w:rsidRPr="005124ED">
        <w:rPr>
          <w:rFonts w:cs="Arial"/>
          <w:color w:val="000000"/>
          <w:szCs w:val="22"/>
          <w:lang w:val="fr-CA"/>
        </w:rPr>
        <w:t> </w:t>
      </w:r>
      <w:r w:rsidR="00782668" w:rsidRPr="005124ED">
        <w:rPr>
          <w:rFonts w:cs="Arial"/>
          <w:color w:val="548DD4"/>
          <w:szCs w:val="22"/>
          <w:lang w:val="fr-CA"/>
        </w:rPr>
        <w:t>[Consultant] [Architecte] [Ingénieur]</w:t>
      </w:r>
      <w:r w:rsidR="00782668" w:rsidRPr="005124ED">
        <w:rPr>
          <w:rFonts w:cs="Arial"/>
          <w:color w:val="000000"/>
          <w:szCs w:val="22"/>
          <w:lang w:val="fr-CA"/>
        </w:rPr>
        <w:t>.     </w:t>
      </w:r>
    </w:p>
    <w:p w14:paraId="308430DB" w14:textId="77777777"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1. Dans une maquette, démontrer le substrat préparé, la charpente de support / de fixation, la façade en panneaux, les finitions extérieures et l'aspect esthétique.      </w:t>
      </w:r>
    </w:p>
    <w:p w14:paraId="5A531B3F" w14:textId="77777777"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2. Vérifier que la maquette est conforme aux instructions du fabricant et aux dispositions des documents contractuels.      </w:t>
      </w:r>
    </w:p>
    <w:p w14:paraId="414929FC" w14:textId="11C80118"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3. Ne commencez pas les travaux de cette section avant que la maquette n'ait été acceptée par écrit par </w:t>
      </w:r>
      <w:r w:rsidRPr="005124ED">
        <w:rPr>
          <w:rFonts w:cs="Arial"/>
          <w:color w:val="548DD4"/>
          <w:szCs w:val="22"/>
          <w:lang w:val="fr-CA"/>
        </w:rPr>
        <w:t>[le consultant] [l'architecte] [l'ingénieur] [le représentant du propriétaire].</w:t>
      </w:r>
      <w:r w:rsidRPr="005124ED">
        <w:rPr>
          <w:rFonts w:cs="Arial"/>
          <w:color w:val="000000"/>
          <w:szCs w:val="22"/>
          <w:lang w:val="fr-CA"/>
        </w:rPr>
        <w:t>      </w:t>
      </w:r>
    </w:p>
    <w:p w14:paraId="2EDC8A2E" w14:textId="77777777"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4. Protéger et maintenir la maquette acceptée comme norme de qualité pour les travaux de cette section.      </w:t>
      </w:r>
    </w:p>
    <w:p w14:paraId="5DADD42F" w14:textId="31A7ED26" w:rsidR="00782668" w:rsidRPr="005124ED" w:rsidRDefault="00782668" w:rsidP="00683307">
      <w:pPr>
        <w:pStyle w:val="Heading4"/>
        <w:numPr>
          <w:ilvl w:val="0"/>
          <w:numId w:val="0"/>
        </w:numPr>
        <w:ind w:left="1620"/>
        <w:rPr>
          <w:rFonts w:cs="Arial"/>
          <w:color w:val="000000"/>
          <w:szCs w:val="22"/>
          <w:lang w:val="fr-CA"/>
        </w:rPr>
      </w:pPr>
      <w:r w:rsidRPr="005124ED">
        <w:rPr>
          <w:rFonts w:cs="Arial"/>
          <w:color w:val="000000"/>
          <w:szCs w:val="22"/>
          <w:lang w:val="fr-CA"/>
        </w:rPr>
        <w:t>5. Les maquettes acceptées peuvent être incorporées aux travaux de cette section avec l'acceptation et l'approbation écrites </w:t>
      </w:r>
      <w:r w:rsidRPr="005124ED">
        <w:rPr>
          <w:rFonts w:cs="Arial"/>
          <w:color w:val="548DD4"/>
          <w:szCs w:val="22"/>
          <w:lang w:val="fr-CA"/>
        </w:rPr>
        <w:t>[</w:t>
      </w:r>
      <w:r w:rsidR="00DF539C" w:rsidRPr="005124ED">
        <w:rPr>
          <w:rFonts w:cs="Arial"/>
          <w:color w:val="548DD4"/>
          <w:szCs w:val="22"/>
          <w:lang w:val="fr-CA"/>
        </w:rPr>
        <w:t>du</w:t>
      </w:r>
      <w:r w:rsidRPr="005124ED">
        <w:rPr>
          <w:rFonts w:cs="Arial"/>
          <w:color w:val="548DD4"/>
          <w:szCs w:val="22"/>
          <w:lang w:val="fr-CA"/>
        </w:rPr>
        <w:t xml:space="preserve"> consultant] [de l'architecte] [de l'ingénieur]</w:t>
      </w:r>
      <w:r w:rsidRPr="005124ED">
        <w:rPr>
          <w:rFonts w:cs="Arial"/>
          <w:color w:val="000000"/>
          <w:szCs w:val="22"/>
          <w:lang w:val="fr-CA"/>
        </w:rPr>
        <w:t>.      </w:t>
      </w:r>
    </w:p>
    <w:p w14:paraId="70B2083B" w14:textId="77777777" w:rsidR="00782668" w:rsidRPr="005124ED" w:rsidRDefault="00782668" w:rsidP="000915F1">
      <w:pPr>
        <w:pStyle w:val="Heading2"/>
        <w:numPr>
          <w:ilvl w:val="0"/>
          <w:numId w:val="0"/>
        </w:numPr>
        <w:rPr>
          <w:bCs/>
          <w:color w:val="000000"/>
          <w:lang w:val="fr-CA"/>
        </w:rPr>
      </w:pPr>
      <w:r w:rsidRPr="005124ED">
        <w:rPr>
          <w:bCs/>
          <w:caps w:val="0"/>
          <w:color w:val="000000"/>
          <w:lang w:val="fr-CA"/>
        </w:rPr>
        <w:t>1.8 LIVRAISON, STOCKAGE ET MANUTENTION</w:t>
      </w:r>
      <w:r w:rsidRPr="005124ED">
        <w:rPr>
          <w:bCs/>
          <w:color w:val="000000"/>
          <w:lang w:val="fr-CA"/>
        </w:rPr>
        <w:t>                                        </w:t>
      </w:r>
    </w:p>
    <w:p w14:paraId="78F2B49E" w14:textId="21AF997D" w:rsidR="00782668" w:rsidRPr="005124ED" w:rsidRDefault="00782668" w:rsidP="00430F54">
      <w:pPr>
        <w:pStyle w:val="Heading3"/>
        <w:numPr>
          <w:ilvl w:val="0"/>
          <w:numId w:val="6"/>
        </w:numPr>
        <w:ind w:left="709"/>
        <w:rPr>
          <w:rFonts w:cs="Arial"/>
          <w:color w:val="000000"/>
          <w:szCs w:val="22"/>
          <w:lang w:val="fr-CA"/>
        </w:rPr>
      </w:pPr>
      <w:r w:rsidRPr="005124ED">
        <w:rPr>
          <w:rFonts w:cs="Arial"/>
          <w:color w:val="000000"/>
          <w:szCs w:val="22"/>
          <w:lang w:val="fr-CA"/>
        </w:rPr>
        <w:t>Commande: Conformez-vous aux instructions de commande du fabricant et aux délais de livraison pour éviter les retards de construction.     </w:t>
      </w:r>
    </w:p>
    <w:p w14:paraId="120814E7" w14:textId="721E8802" w:rsidR="00782668" w:rsidRPr="005124ED" w:rsidRDefault="00782668" w:rsidP="00430F54">
      <w:pPr>
        <w:pStyle w:val="Heading3"/>
        <w:numPr>
          <w:ilvl w:val="0"/>
          <w:numId w:val="6"/>
        </w:numPr>
        <w:ind w:left="709"/>
        <w:rPr>
          <w:rFonts w:cs="Arial"/>
          <w:color w:val="000000"/>
          <w:szCs w:val="22"/>
          <w:lang w:val="fr-CA"/>
        </w:rPr>
      </w:pPr>
      <w:r w:rsidRPr="005124ED">
        <w:rPr>
          <w:rFonts w:cs="Arial"/>
          <w:color w:val="000000"/>
          <w:szCs w:val="22"/>
          <w:lang w:val="fr-CA"/>
        </w:rPr>
        <w:t xml:space="preserve">Livrer les matériaux et les composants dans des conteneurs </w:t>
      </w:r>
      <w:r w:rsidR="00DF539C" w:rsidRPr="005124ED">
        <w:rPr>
          <w:rFonts w:cs="Arial"/>
          <w:color w:val="000000"/>
          <w:szCs w:val="22"/>
          <w:lang w:val="fr-CA"/>
        </w:rPr>
        <w:t xml:space="preserve">du manufacturier non ouverts </w:t>
      </w:r>
      <w:r w:rsidRPr="005124ED">
        <w:rPr>
          <w:rFonts w:cs="Arial"/>
          <w:color w:val="000000"/>
          <w:szCs w:val="22"/>
          <w:lang w:val="fr-CA"/>
        </w:rPr>
        <w:t>ou des lots, entièrement identifiés par leur nom, marque, type et qualité. Évitez les dommages pendant le déchargement, le stockage et l'installation.     </w:t>
      </w:r>
    </w:p>
    <w:p w14:paraId="5B168D00" w14:textId="1854BAA0" w:rsidR="00782668" w:rsidRPr="005124ED" w:rsidRDefault="00782668" w:rsidP="00430F54">
      <w:pPr>
        <w:pStyle w:val="Heading3"/>
        <w:numPr>
          <w:ilvl w:val="0"/>
          <w:numId w:val="6"/>
        </w:numPr>
        <w:ind w:left="709"/>
        <w:rPr>
          <w:rFonts w:cs="Arial"/>
          <w:color w:val="000000"/>
          <w:szCs w:val="22"/>
          <w:lang w:val="fr-CA"/>
        </w:rPr>
      </w:pPr>
      <w:r w:rsidRPr="005124ED">
        <w:rPr>
          <w:rFonts w:cs="Arial"/>
          <w:color w:val="000000"/>
          <w:szCs w:val="22"/>
          <w:lang w:val="fr-CA"/>
        </w:rPr>
        <w:lastRenderedPageBreak/>
        <w:t>Stockez, protégez et manipulez les matériaux et les composants conformément aux recommandations du fabricant pour éviter la torsion, la flexion, les dommages mécaniques, la contamination et la détérioration.      </w:t>
      </w:r>
    </w:p>
    <w:p w14:paraId="0B2C23DA" w14:textId="5B4EE07F" w:rsidR="00782668" w:rsidRPr="005124ED" w:rsidRDefault="00782668" w:rsidP="00430F54">
      <w:pPr>
        <w:pStyle w:val="Heading3"/>
        <w:numPr>
          <w:ilvl w:val="0"/>
          <w:numId w:val="6"/>
        </w:numPr>
        <w:ind w:left="709"/>
        <w:rPr>
          <w:rFonts w:cs="Arial"/>
          <w:color w:val="000000"/>
          <w:szCs w:val="22"/>
          <w:lang w:val="fr-CA"/>
        </w:rPr>
      </w:pPr>
      <w:r w:rsidRPr="005124ED">
        <w:rPr>
          <w:rFonts w:cs="Arial"/>
          <w:color w:val="000000"/>
          <w:szCs w:val="22"/>
          <w:lang w:val="fr-CA"/>
        </w:rPr>
        <w:t xml:space="preserve">Stockez les matériaux </w:t>
      </w:r>
      <w:r w:rsidR="00DF539C" w:rsidRPr="005124ED">
        <w:rPr>
          <w:rFonts w:cs="Arial"/>
          <w:color w:val="000000"/>
          <w:szCs w:val="22"/>
          <w:lang w:val="fr-CA"/>
        </w:rPr>
        <w:t>au-dessus</w:t>
      </w:r>
      <w:r w:rsidRPr="005124ED">
        <w:rPr>
          <w:rFonts w:cs="Arial"/>
          <w:color w:val="000000"/>
          <w:szCs w:val="22"/>
          <w:lang w:val="fr-CA"/>
        </w:rPr>
        <w:t xml:space="preserve"> du sol sur des palettes propres et gardez-les propres, s</w:t>
      </w:r>
      <w:r w:rsidR="00DF539C" w:rsidRPr="005124ED">
        <w:rPr>
          <w:rFonts w:cs="Arial"/>
          <w:color w:val="000000"/>
          <w:szCs w:val="22"/>
          <w:lang w:val="fr-CA"/>
        </w:rPr>
        <w:t>è</w:t>
      </w:r>
      <w:r w:rsidRPr="005124ED">
        <w:rPr>
          <w:rFonts w:cs="Arial"/>
          <w:color w:val="000000"/>
          <w:szCs w:val="22"/>
          <w:lang w:val="fr-CA"/>
        </w:rPr>
        <w:t>c</w:t>
      </w:r>
      <w:r w:rsidR="00DF539C" w:rsidRPr="005124ED">
        <w:rPr>
          <w:rFonts w:cs="Arial"/>
          <w:color w:val="000000"/>
          <w:szCs w:val="22"/>
          <w:lang w:val="fr-CA"/>
        </w:rPr>
        <w:t>he</w:t>
      </w:r>
      <w:r w:rsidRPr="005124ED">
        <w:rPr>
          <w:rFonts w:cs="Arial"/>
          <w:color w:val="000000"/>
          <w:szCs w:val="22"/>
          <w:lang w:val="fr-CA"/>
        </w:rPr>
        <w:t>s, </w:t>
      </w:r>
      <w:r w:rsidR="00A3277E" w:rsidRPr="005124ED">
        <w:rPr>
          <w:rFonts w:cs="Arial"/>
          <w:color w:val="000000"/>
          <w:szCs w:val="22"/>
          <w:lang w:val="fr-CA"/>
        </w:rPr>
        <w:t xml:space="preserve">à </w:t>
      </w:r>
      <w:r w:rsidRPr="005124ED">
        <w:rPr>
          <w:rFonts w:cs="Arial"/>
          <w:color w:val="000000"/>
          <w:szCs w:val="22"/>
          <w:lang w:val="fr-CA"/>
        </w:rPr>
        <w:t>plats et exempts de saletés et autres corps étrangers.     </w:t>
      </w:r>
    </w:p>
    <w:p w14:paraId="1E74530E" w14:textId="77777777" w:rsidR="00A3277E" w:rsidRPr="005124ED" w:rsidRDefault="00782668" w:rsidP="00430F54">
      <w:pPr>
        <w:pStyle w:val="Heading3"/>
        <w:numPr>
          <w:ilvl w:val="0"/>
          <w:numId w:val="6"/>
        </w:numPr>
        <w:ind w:left="709"/>
        <w:rPr>
          <w:rFonts w:cs="Arial"/>
          <w:color w:val="000000"/>
          <w:szCs w:val="22"/>
          <w:lang w:val="fr-CA"/>
        </w:rPr>
      </w:pPr>
      <w:r w:rsidRPr="005124ED">
        <w:rPr>
          <w:rFonts w:cs="Arial"/>
          <w:color w:val="000000"/>
          <w:szCs w:val="22"/>
          <w:lang w:val="fr-CA"/>
        </w:rPr>
        <w:t xml:space="preserve">N'exposez pas les panneaux avec un film </w:t>
      </w:r>
      <w:proofErr w:type="spellStart"/>
      <w:r w:rsidRPr="005124ED">
        <w:rPr>
          <w:rFonts w:cs="Arial"/>
          <w:color w:val="000000"/>
          <w:szCs w:val="22"/>
          <w:lang w:val="fr-CA"/>
        </w:rPr>
        <w:t>pelable</w:t>
      </w:r>
      <w:proofErr w:type="spellEnd"/>
      <w:r w:rsidRPr="005124ED">
        <w:rPr>
          <w:rFonts w:cs="Arial"/>
          <w:color w:val="000000"/>
          <w:szCs w:val="22"/>
          <w:lang w:val="fr-CA"/>
        </w:rPr>
        <w:t xml:space="preserve"> à la lumière directe du soleil ou à une chaleur extrême.     </w:t>
      </w:r>
    </w:p>
    <w:p w14:paraId="2F30F7DD" w14:textId="438C5B76" w:rsidR="00782668" w:rsidRPr="005124ED" w:rsidRDefault="00A3277E" w:rsidP="00A3277E">
      <w:pPr>
        <w:pStyle w:val="Heading3"/>
        <w:numPr>
          <w:ilvl w:val="0"/>
          <w:numId w:val="0"/>
        </w:numPr>
        <w:rPr>
          <w:rFonts w:cs="Arial"/>
          <w:b/>
          <w:bCs/>
          <w:color w:val="000000"/>
          <w:szCs w:val="22"/>
          <w:lang w:val="fr-CA"/>
        </w:rPr>
      </w:pPr>
      <w:r w:rsidRPr="005124ED">
        <w:rPr>
          <w:rFonts w:cs="Arial"/>
          <w:b/>
          <w:bCs/>
          <w:color w:val="000000"/>
          <w:szCs w:val="22"/>
          <w:lang w:val="fr-CA"/>
        </w:rPr>
        <w:t xml:space="preserve">1.9 </w:t>
      </w:r>
      <w:r w:rsidR="00782668" w:rsidRPr="005124ED">
        <w:rPr>
          <w:b/>
          <w:bCs/>
          <w:color w:val="000000"/>
          <w:lang w:val="fr-CA"/>
        </w:rPr>
        <w:t>CONDITIONS DU PROJET / SITE                                           </w:t>
      </w:r>
    </w:p>
    <w:p w14:paraId="04A1AFD5" w14:textId="4581DAB1" w:rsidR="00782668" w:rsidRPr="005124ED" w:rsidRDefault="00782668" w:rsidP="00430F54">
      <w:pPr>
        <w:pStyle w:val="Heading3"/>
        <w:numPr>
          <w:ilvl w:val="0"/>
          <w:numId w:val="7"/>
        </w:numPr>
        <w:ind w:left="709"/>
        <w:rPr>
          <w:rFonts w:cs="Arial"/>
          <w:color w:val="000000"/>
          <w:szCs w:val="22"/>
          <w:lang w:val="fr-CA"/>
        </w:rPr>
      </w:pPr>
      <w:r w:rsidRPr="005124ED">
        <w:rPr>
          <w:rFonts w:cs="Arial"/>
          <w:color w:val="000000"/>
          <w:szCs w:val="22"/>
          <w:lang w:val="fr-CA"/>
        </w:rPr>
        <w:t>Mesures sur le terrain: vérifier l'emplacement des éléments structurels et des ouvertures dans les substrats par des mesures sur le terrain avant la fabrication et indiquer les mesures sur les dessins d'atelier. Coordonner le calendrier de fabrication avec l'avancement de la construction pour éviter de retarder les travaux     </w:t>
      </w:r>
    </w:p>
    <w:p w14:paraId="49E329FD" w14:textId="6997D8C0" w:rsidR="00782668" w:rsidRPr="005124ED" w:rsidRDefault="00782668" w:rsidP="00430F54">
      <w:pPr>
        <w:pStyle w:val="Heading3"/>
        <w:numPr>
          <w:ilvl w:val="0"/>
          <w:numId w:val="7"/>
        </w:numPr>
        <w:ind w:left="709"/>
        <w:rPr>
          <w:rFonts w:cs="Arial"/>
          <w:color w:val="000000"/>
          <w:szCs w:val="22"/>
          <w:lang w:val="fr-CA"/>
        </w:rPr>
      </w:pPr>
      <w:r w:rsidRPr="005124ED">
        <w:rPr>
          <w:rFonts w:cs="Arial"/>
          <w:color w:val="000000"/>
          <w:szCs w:val="22"/>
          <w:lang w:val="fr-CA"/>
        </w:rPr>
        <w:t xml:space="preserve">Entreprendre des travaux d'installation uniquement lorsque les conditions météorologiques satisfont </w:t>
      </w:r>
      <w:r w:rsidR="00CB2634" w:rsidRPr="005124ED">
        <w:rPr>
          <w:rFonts w:cs="Arial"/>
          <w:color w:val="000000"/>
          <w:szCs w:val="22"/>
          <w:lang w:val="fr-CA"/>
        </w:rPr>
        <w:t>les</w:t>
      </w:r>
      <w:r w:rsidRPr="005124ED">
        <w:rPr>
          <w:rFonts w:cs="Arial"/>
          <w:color w:val="000000"/>
          <w:szCs w:val="22"/>
          <w:lang w:val="fr-CA"/>
        </w:rPr>
        <w:t xml:space="preserve"> exigences environnementales spécifiques du fabricant et lorsque les conditions permettront d'effectuer les travaux conformément aux recommandations du fabricant et aux exigences de garantie.     </w:t>
      </w:r>
    </w:p>
    <w:p w14:paraId="2ACE9DD0" w14:textId="54B84FFB" w:rsidR="00782668" w:rsidRPr="005124ED" w:rsidRDefault="00782668" w:rsidP="004E30EF">
      <w:pPr>
        <w:pStyle w:val="Heading2"/>
        <w:numPr>
          <w:ilvl w:val="0"/>
          <w:numId w:val="0"/>
        </w:numPr>
        <w:tabs>
          <w:tab w:val="clear" w:pos="3424"/>
        </w:tabs>
        <w:rPr>
          <w:bCs/>
          <w:color w:val="000000"/>
          <w:lang w:val="fr-CA"/>
        </w:rPr>
      </w:pPr>
      <w:r w:rsidRPr="005124ED">
        <w:rPr>
          <w:bCs/>
          <w:caps w:val="0"/>
          <w:color w:val="000000"/>
          <w:lang w:val="fr-CA"/>
        </w:rPr>
        <w:t>1.10 GESTION ET ÉLIMINATION DE</w:t>
      </w:r>
      <w:r w:rsidR="00A3277E" w:rsidRPr="005124ED">
        <w:rPr>
          <w:bCs/>
          <w:caps w:val="0"/>
          <w:color w:val="000000"/>
          <w:lang w:val="fr-CA"/>
        </w:rPr>
        <w:t>S DÉCHETS </w:t>
      </w:r>
      <w:r w:rsidR="00A3277E" w:rsidRPr="005124ED">
        <w:rPr>
          <w:bCs/>
          <w:caps w:val="0"/>
          <w:color w:val="548DD4"/>
          <w:lang w:val="fr-CA"/>
        </w:rPr>
        <w:t>[</w:t>
      </w:r>
      <w:r w:rsidR="00A3277E" w:rsidRPr="005124ED">
        <w:rPr>
          <w:bCs/>
          <w:caps w:val="0"/>
          <w:color w:val="548DD4" w:themeColor="text2" w:themeTint="99"/>
          <w:lang w:val="fr-CA"/>
        </w:rPr>
        <w:t>MODIFIER </w:t>
      </w:r>
      <w:r w:rsidR="004E30EF" w:rsidRPr="005124ED">
        <w:rPr>
          <w:bCs/>
          <w:caps w:val="0"/>
          <w:color w:val="548DD4" w:themeColor="text2" w:themeTint="99"/>
          <w:lang w:val="fr-CA"/>
        </w:rPr>
        <w:t>AU</w:t>
      </w:r>
      <w:r w:rsidR="00A3277E" w:rsidRPr="005124ED">
        <w:rPr>
          <w:bCs/>
          <w:caps w:val="0"/>
          <w:color w:val="548DD4" w:themeColor="text2" w:themeTint="99"/>
          <w:lang w:val="fr-CA"/>
        </w:rPr>
        <w:t> BESOIN</w:t>
      </w:r>
      <w:r w:rsidR="00A3277E" w:rsidRPr="005124ED">
        <w:rPr>
          <w:bCs/>
          <w:caps w:val="0"/>
          <w:color w:val="548DD4"/>
          <w:lang w:val="fr-CA"/>
        </w:rPr>
        <w:t>]</w:t>
      </w:r>
      <w:r w:rsidR="00A3277E" w:rsidRPr="005124ED">
        <w:rPr>
          <w:bCs/>
          <w:color w:val="000000"/>
          <w:lang w:val="fr-CA"/>
        </w:rPr>
        <w:t>                              </w:t>
      </w:r>
    </w:p>
    <w:p w14:paraId="5388F24D" w14:textId="2D05B917" w:rsidR="00782668" w:rsidRPr="005124ED" w:rsidRDefault="00782668" w:rsidP="004E30EF">
      <w:pPr>
        <w:pStyle w:val="Heading3"/>
        <w:numPr>
          <w:ilvl w:val="0"/>
          <w:numId w:val="0"/>
        </w:numPr>
        <w:ind w:left="720"/>
        <w:rPr>
          <w:rFonts w:cs="Arial"/>
          <w:color w:val="000000"/>
          <w:szCs w:val="22"/>
          <w:lang w:val="fr-CA"/>
        </w:rPr>
      </w:pPr>
      <w:r w:rsidRPr="005124ED">
        <w:rPr>
          <w:rFonts w:cs="Arial"/>
          <w:color w:val="000000"/>
          <w:szCs w:val="22"/>
          <w:lang w:val="fr-CA"/>
        </w:rPr>
        <w:t>A. Séparez les déchets recycla</w:t>
      </w:r>
      <w:r w:rsidR="00CB2634" w:rsidRPr="005124ED">
        <w:rPr>
          <w:rFonts w:cs="Arial"/>
          <w:color w:val="000000"/>
          <w:szCs w:val="22"/>
          <w:lang w:val="fr-CA"/>
        </w:rPr>
        <w:t>bles</w:t>
      </w:r>
      <w:r w:rsidRPr="005124ED">
        <w:rPr>
          <w:rFonts w:cs="Arial"/>
          <w:color w:val="000000"/>
          <w:szCs w:val="22"/>
          <w:lang w:val="fr-CA"/>
        </w:rPr>
        <w:t xml:space="preserve"> conformément à la section </w:t>
      </w:r>
      <w:r w:rsidRPr="005124ED">
        <w:rPr>
          <w:rFonts w:cs="Arial"/>
          <w:color w:val="548DD4"/>
          <w:szCs w:val="22"/>
          <w:lang w:val="fr-CA"/>
        </w:rPr>
        <w:t>[01 74 21 - Gestion et élimination des déchets].</w:t>
      </w:r>
      <w:r w:rsidRPr="005124ED">
        <w:rPr>
          <w:rFonts w:cs="Arial"/>
          <w:color w:val="000000"/>
          <w:szCs w:val="22"/>
          <w:lang w:val="fr-CA"/>
        </w:rPr>
        <w:t>      </w:t>
      </w:r>
      <w:r w:rsidRPr="005124ED">
        <w:rPr>
          <w:rFonts w:cs="Arial"/>
          <w:color w:val="548DD4"/>
          <w:szCs w:val="22"/>
          <w:lang w:val="fr-CA"/>
        </w:rPr>
        <w:t>  </w:t>
      </w:r>
    </w:p>
    <w:p w14:paraId="47C46796" w14:textId="77777777" w:rsidR="00782668" w:rsidRPr="005124ED" w:rsidRDefault="00782668" w:rsidP="00CB2634">
      <w:pPr>
        <w:pStyle w:val="Heading2"/>
        <w:numPr>
          <w:ilvl w:val="0"/>
          <w:numId w:val="0"/>
        </w:numPr>
        <w:rPr>
          <w:bCs/>
          <w:color w:val="000000"/>
          <w:lang w:val="fr-CA"/>
        </w:rPr>
      </w:pPr>
      <w:r w:rsidRPr="005124ED">
        <w:rPr>
          <w:bCs/>
          <w:caps w:val="0"/>
          <w:color w:val="000000"/>
          <w:lang w:val="fr-CA"/>
        </w:rPr>
        <w:t>1.11 GARANTIE </w:t>
      </w:r>
      <w:r w:rsidRPr="005124ED">
        <w:rPr>
          <w:bCs/>
          <w:caps w:val="0"/>
          <w:color w:val="548DD4"/>
          <w:lang w:val="fr-CA"/>
        </w:rPr>
        <w:t>[MODIFIER SI BESOIN]</w:t>
      </w:r>
      <w:r w:rsidRPr="005124ED">
        <w:rPr>
          <w:bCs/>
          <w:color w:val="000000"/>
          <w:lang w:val="fr-CA"/>
        </w:rPr>
        <w:t>                                    </w:t>
      </w:r>
    </w:p>
    <w:p w14:paraId="54C6C9BF" w14:textId="4970BE59" w:rsidR="00782668" w:rsidRPr="005124ED" w:rsidRDefault="00782668" w:rsidP="004E30EF">
      <w:pPr>
        <w:pStyle w:val="Heading3"/>
        <w:numPr>
          <w:ilvl w:val="0"/>
          <w:numId w:val="0"/>
        </w:numPr>
        <w:ind w:left="720"/>
        <w:rPr>
          <w:rFonts w:cs="Arial"/>
          <w:color w:val="000000"/>
          <w:szCs w:val="22"/>
          <w:lang w:val="fr-CA"/>
        </w:rPr>
      </w:pPr>
      <w:r w:rsidRPr="005124ED">
        <w:rPr>
          <w:rFonts w:cs="Arial"/>
          <w:color w:val="000000"/>
          <w:szCs w:val="22"/>
          <w:lang w:val="fr-CA"/>
        </w:rPr>
        <w:t>A. </w:t>
      </w:r>
      <w:r w:rsidR="00451EDC" w:rsidRPr="005124ED">
        <w:rPr>
          <w:rFonts w:cs="Arial"/>
          <w:color w:val="000000"/>
          <w:szCs w:val="22"/>
          <w:lang w:val="fr-CA"/>
        </w:rPr>
        <w:t>Garantie du fabricant</w:t>
      </w:r>
      <w:r w:rsidRPr="005124ED">
        <w:rPr>
          <w:rFonts w:cs="Arial"/>
          <w:color w:val="000000"/>
          <w:szCs w:val="22"/>
          <w:lang w:val="fr-CA"/>
        </w:rPr>
        <w:t>:     </w:t>
      </w:r>
    </w:p>
    <w:p w14:paraId="69367F92" w14:textId="30ACB2D4" w:rsidR="00782668" w:rsidRPr="005124ED" w:rsidRDefault="00782668" w:rsidP="00CB2634">
      <w:pPr>
        <w:pStyle w:val="Heading4"/>
        <w:numPr>
          <w:ilvl w:val="0"/>
          <w:numId w:val="0"/>
        </w:numPr>
        <w:ind w:left="1620"/>
        <w:rPr>
          <w:rFonts w:cs="Arial"/>
          <w:color w:val="000000"/>
          <w:szCs w:val="22"/>
          <w:lang w:val="fr-CA"/>
        </w:rPr>
      </w:pPr>
      <w:r w:rsidRPr="005124ED">
        <w:rPr>
          <w:rFonts w:cs="Arial"/>
          <w:color w:val="000000"/>
          <w:szCs w:val="22"/>
          <w:lang w:val="fr-CA"/>
        </w:rPr>
        <w:t xml:space="preserve">1. Système de panneaux:  Garantie limitée de quinze ans contre les défauts physiques des systèmes </w:t>
      </w:r>
      <w:r w:rsidR="00451EDC" w:rsidRPr="005124ED">
        <w:rPr>
          <w:rFonts w:cs="Arial"/>
          <w:color w:val="000000"/>
          <w:szCs w:val="22"/>
          <w:lang w:val="fr-CA"/>
        </w:rPr>
        <w:t xml:space="preserve">pour </w:t>
      </w:r>
      <w:r w:rsidR="00577A6E" w:rsidRPr="005124ED">
        <w:rPr>
          <w:rFonts w:cs="Arial"/>
          <w:color w:val="000000"/>
          <w:szCs w:val="22"/>
          <w:lang w:val="fr-CA"/>
        </w:rPr>
        <w:t>l</w:t>
      </w:r>
      <w:r w:rsidR="00451EDC" w:rsidRPr="005124ED">
        <w:rPr>
          <w:rFonts w:cs="Arial"/>
          <w:color w:val="000000"/>
          <w:szCs w:val="22"/>
          <w:lang w:val="fr-CA"/>
        </w:rPr>
        <w:t>es</w:t>
      </w:r>
      <w:r w:rsidRPr="005124ED">
        <w:rPr>
          <w:rFonts w:cs="Arial"/>
          <w:color w:val="000000"/>
          <w:szCs w:val="22"/>
          <w:lang w:val="fr-CA"/>
        </w:rPr>
        <w:t> produits correctement installés et entretenus conformément aux instructions d'application publiées par le fabricant.      </w:t>
      </w:r>
    </w:p>
    <w:p w14:paraId="6AC90669" w14:textId="6C552F82" w:rsidR="00782668" w:rsidRPr="005124ED" w:rsidRDefault="00782668" w:rsidP="00CB2634">
      <w:pPr>
        <w:pStyle w:val="Heading4"/>
        <w:numPr>
          <w:ilvl w:val="0"/>
          <w:numId w:val="0"/>
        </w:numPr>
        <w:ind w:left="1620"/>
        <w:rPr>
          <w:rFonts w:cs="Arial"/>
          <w:color w:val="000000"/>
          <w:szCs w:val="22"/>
          <w:lang w:val="fr-CA"/>
        </w:rPr>
      </w:pPr>
      <w:r w:rsidRPr="005124ED">
        <w:rPr>
          <w:rFonts w:cs="Arial"/>
          <w:color w:val="000000"/>
          <w:szCs w:val="22"/>
          <w:lang w:val="fr-CA"/>
        </w:rPr>
        <w:t>2. Revêtement de finition: Garantie limitée de 20 ans sur le fini contre ce qui suit</w:t>
      </w:r>
      <w:r w:rsidR="00577A6E" w:rsidRPr="005124ED">
        <w:rPr>
          <w:rFonts w:cs="Arial"/>
          <w:color w:val="000000"/>
          <w:szCs w:val="22"/>
          <w:lang w:val="fr-CA"/>
        </w:rPr>
        <w:t xml:space="preserve"> </w:t>
      </w:r>
      <w:r w:rsidRPr="005124ED">
        <w:rPr>
          <w:rFonts w:cs="Arial"/>
          <w:color w:val="000000"/>
          <w:szCs w:val="22"/>
          <w:lang w:val="fr-CA"/>
        </w:rPr>
        <w:t>:      </w:t>
      </w:r>
    </w:p>
    <w:p w14:paraId="3D07EC72" w14:textId="00CF1772" w:rsidR="00782668" w:rsidRPr="005124ED" w:rsidRDefault="00577A6E" w:rsidP="00577A6E">
      <w:pPr>
        <w:pStyle w:val="Heading5"/>
        <w:numPr>
          <w:ilvl w:val="0"/>
          <w:numId w:val="0"/>
        </w:numPr>
        <w:ind w:left="2340"/>
        <w:rPr>
          <w:rFonts w:cs="Arial"/>
          <w:color w:val="000000"/>
          <w:szCs w:val="22"/>
          <w:lang w:val="fr-CA"/>
        </w:rPr>
      </w:pPr>
      <w:r w:rsidRPr="005124ED">
        <w:rPr>
          <w:rFonts w:cs="Arial"/>
          <w:color w:val="000000"/>
          <w:szCs w:val="22"/>
          <w:lang w:val="fr-CA"/>
        </w:rPr>
        <w:t>a</w:t>
      </w:r>
      <w:r w:rsidR="00782668" w:rsidRPr="005124ED">
        <w:rPr>
          <w:rFonts w:cs="Arial"/>
          <w:color w:val="000000"/>
          <w:szCs w:val="22"/>
          <w:lang w:val="fr-CA"/>
        </w:rPr>
        <w:t xml:space="preserve">. Écaillage et </w:t>
      </w:r>
      <w:r w:rsidRPr="005124ED">
        <w:rPr>
          <w:rFonts w:cs="Arial"/>
          <w:color w:val="000000"/>
          <w:szCs w:val="22"/>
          <w:lang w:val="fr-CA"/>
        </w:rPr>
        <w:t>pelage</w:t>
      </w:r>
      <w:r w:rsidR="00782668" w:rsidRPr="005124ED">
        <w:rPr>
          <w:rFonts w:cs="Arial"/>
          <w:color w:val="000000"/>
          <w:szCs w:val="22"/>
          <w:lang w:val="fr-CA"/>
        </w:rPr>
        <w:t xml:space="preserve"> de la finition, à l'exception de légères craquelures ou fissures pouvant</w:t>
      </w:r>
      <w:r w:rsidR="00212C88" w:rsidRPr="005124ED">
        <w:rPr>
          <w:rFonts w:cs="Arial"/>
          <w:color w:val="000000"/>
          <w:szCs w:val="22"/>
          <w:lang w:val="fr-CA"/>
        </w:rPr>
        <w:t xml:space="preserve"> se produire sur les bords formés par laminage serré ou les courbes de freinage au moment du formage.</w:t>
      </w:r>
    </w:p>
    <w:p w14:paraId="7406A674" w14:textId="5F07934D" w:rsidR="00782668" w:rsidRPr="005124ED" w:rsidRDefault="00782668" w:rsidP="00577A6E">
      <w:pPr>
        <w:pStyle w:val="Heading5"/>
        <w:numPr>
          <w:ilvl w:val="0"/>
          <w:numId w:val="0"/>
        </w:numPr>
        <w:ind w:left="2340"/>
        <w:rPr>
          <w:rFonts w:cs="Arial"/>
          <w:color w:val="000000"/>
          <w:szCs w:val="22"/>
          <w:lang w:val="fr-CA"/>
        </w:rPr>
      </w:pPr>
      <w:r w:rsidRPr="005124ED">
        <w:rPr>
          <w:rFonts w:cs="Arial"/>
          <w:color w:val="000000"/>
          <w:szCs w:val="22"/>
          <w:lang w:val="fr-CA"/>
        </w:rPr>
        <w:t>b. Farin</w:t>
      </w:r>
      <w:r w:rsidR="00212C88" w:rsidRPr="005124ED">
        <w:rPr>
          <w:rFonts w:cs="Arial"/>
          <w:color w:val="000000"/>
          <w:szCs w:val="22"/>
          <w:lang w:val="fr-CA"/>
        </w:rPr>
        <w:t>age</w:t>
      </w:r>
      <w:r w:rsidRPr="005124ED">
        <w:rPr>
          <w:rFonts w:cs="Arial"/>
          <w:color w:val="000000"/>
          <w:szCs w:val="22"/>
          <w:lang w:val="fr-CA"/>
        </w:rPr>
        <w:t xml:space="preserve"> de </w:t>
      </w:r>
      <w:r w:rsidR="00212C88" w:rsidRPr="005124ED">
        <w:rPr>
          <w:rFonts w:cs="Arial"/>
          <w:color w:val="000000"/>
          <w:szCs w:val="22"/>
          <w:lang w:val="fr-CA"/>
        </w:rPr>
        <w:t xml:space="preserve">la </w:t>
      </w:r>
      <w:r w:rsidRPr="005124ED">
        <w:rPr>
          <w:rFonts w:cs="Arial"/>
          <w:color w:val="000000"/>
          <w:szCs w:val="22"/>
          <w:lang w:val="fr-CA"/>
        </w:rPr>
        <w:t>peinture extérieure supérieure à huit lorsqu'elle est mesurée conformément à la norme ASTM D4214        </w:t>
      </w:r>
    </w:p>
    <w:p w14:paraId="3E2CB690" w14:textId="59ADE2A6" w:rsidR="00782668" w:rsidRPr="005124ED" w:rsidRDefault="00782668" w:rsidP="00577A6E">
      <w:pPr>
        <w:pStyle w:val="Heading5"/>
        <w:numPr>
          <w:ilvl w:val="0"/>
          <w:numId w:val="0"/>
        </w:numPr>
        <w:ind w:left="2340"/>
        <w:rPr>
          <w:rFonts w:cs="Arial"/>
          <w:color w:val="000000"/>
          <w:szCs w:val="22"/>
          <w:lang w:val="fr-CA"/>
        </w:rPr>
      </w:pPr>
      <w:r w:rsidRPr="005124ED">
        <w:rPr>
          <w:rFonts w:cs="Arial"/>
          <w:color w:val="000000"/>
          <w:szCs w:val="22"/>
          <w:lang w:val="fr-CA"/>
        </w:rPr>
        <w:t>c. </w:t>
      </w:r>
      <w:r w:rsidR="00212C88" w:rsidRPr="005124ED">
        <w:rPr>
          <w:rFonts w:cs="Arial"/>
          <w:color w:val="000000"/>
          <w:szCs w:val="22"/>
          <w:lang w:val="fr-CA"/>
        </w:rPr>
        <w:t>La décoloration ou des changements de couleur des surfaces peintes exposées, dépassant cinq unités de différence lorsque mesurés conformément à la norme ASTM D2244.</w:t>
      </w:r>
    </w:p>
    <w:p w14:paraId="294C8F52" w14:textId="1B0C7EFF" w:rsidR="00212C88" w:rsidRPr="005124ED" w:rsidRDefault="00782668" w:rsidP="00CB2634">
      <w:pPr>
        <w:pStyle w:val="Heading4"/>
        <w:numPr>
          <w:ilvl w:val="0"/>
          <w:numId w:val="0"/>
        </w:numPr>
        <w:ind w:left="1620"/>
        <w:rPr>
          <w:rFonts w:cs="Arial"/>
          <w:color w:val="000000"/>
          <w:szCs w:val="22"/>
          <w:lang w:val="fr-CA"/>
        </w:rPr>
      </w:pPr>
      <w:r w:rsidRPr="005124ED">
        <w:rPr>
          <w:rFonts w:cs="Arial"/>
          <w:color w:val="000000"/>
          <w:szCs w:val="22"/>
          <w:lang w:val="fr-CA"/>
        </w:rPr>
        <w:t>3. </w:t>
      </w:r>
      <w:r w:rsidR="00225A6E" w:rsidRPr="005124ED">
        <w:rPr>
          <w:rFonts w:cs="Arial"/>
          <w:color w:val="000000"/>
          <w:szCs w:val="22"/>
          <w:lang w:val="fr-CA"/>
        </w:rPr>
        <w:t xml:space="preserve">Garanties </w:t>
      </w:r>
      <w:r w:rsidR="006F1A4F" w:rsidRPr="005124ED">
        <w:rPr>
          <w:rFonts w:cs="Arial"/>
          <w:color w:val="000000"/>
          <w:szCs w:val="22"/>
          <w:lang w:val="fr-CA"/>
        </w:rPr>
        <w:t>d</w:t>
      </w:r>
      <w:r w:rsidR="00225A6E" w:rsidRPr="005124ED">
        <w:rPr>
          <w:rFonts w:cs="Arial"/>
          <w:color w:val="000000"/>
          <w:szCs w:val="22"/>
          <w:lang w:val="fr-CA"/>
        </w:rPr>
        <w:t>’exécution de l’entrepreneur</w:t>
      </w:r>
      <w:r w:rsidR="00212C88" w:rsidRPr="005124ED">
        <w:rPr>
          <w:rFonts w:cs="Arial"/>
          <w:color w:val="000000"/>
          <w:szCs w:val="22"/>
          <w:lang w:val="fr-CA"/>
        </w:rPr>
        <w:t xml:space="preserve">: Garantie de main-d'œuvre </w:t>
      </w:r>
      <w:r w:rsidR="00212C88" w:rsidRPr="005124ED">
        <w:rPr>
          <w:rFonts w:cs="Arial"/>
          <w:color w:val="548DD4" w:themeColor="text2" w:themeTint="99"/>
          <w:szCs w:val="22"/>
          <w:lang w:val="fr-CA"/>
        </w:rPr>
        <w:t>[d'un an] [de deux ans]</w:t>
      </w:r>
      <w:r w:rsidR="00212C88" w:rsidRPr="005124ED">
        <w:rPr>
          <w:rFonts w:cs="Arial"/>
          <w:color w:val="000000"/>
          <w:szCs w:val="22"/>
          <w:lang w:val="fr-CA"/>
        </w:rPr>
        <w:t xml:space="preserve">, à compter du </w:t>
      </w:r>
      <w:r w:rsidR="00212C88" w:rsidRPr="005124ED">
        <w:rPr>
          <w:rFonts w:cs="Arial"/>
          <w:color w:val="548DD4" w:themeColor="text2" w:themeTint="99"/>
          <w:szCs w:val="22"/>
          <w:lang w:val="fr-CA"/>
        </w:rPr>
        <w:t>[date d'acceptation par le propriétaire des travaux achevés] [performance substantielle]</w:t>
      </w:r>
      <w:r w:rsidR="00225A6E" w:rsidRPr="005124ED">
        <w:rPr>
          <w:rFonts w:cs="Arial"/>
          <w:color w:val="000000"/>
          <w:szCs w:val="22"/>
          <w:lang w:val="fr-CA"/>
        </w:rPr>
        <w:t xml:space="preserve">, </w:t>
      </w:r>
      <w:r w:rsidR="00212C88" w:rsidRPr="005124ED">
        <w:rPr>
          <w:rFonts w:cs="Arial"/>
          <w:color w:val="000000"/>
          <w:szCs w:val="22"/>
          <w:lang w:val="fr-CA"/>
        </w:rPr>
        <w:t>couvr</w:t>
      </w:r>
      <w:r w:rsidR="00225A6E" w:rsidRPr="005124ED">
        <w:rPr>
          <w:rFonts w:cs="Arial"/>
          <w:color w:val="000000"/>
          <w:szCs w:val="22"/>
          <w:lang w:val="fr-CA"/>
        </w:rPr>
        <w:t xml:space="preserve">ant </w:t>
      </w:r>
      <w:r w:rsidR="00212C88" w:rsidRPr="005124ED">
        <w:rPr>
          <w:rFonts w:cs="Arial"/>
          <w:color w:val="000000"/>
          <w:szCs w:val="22"/>
          <w:lang w:val="fr-CA"/>
        </w:rPr>
        <w:t>la réparation des matériaux jugés défectueux à la suite d'erreurs d'installation.</w:t>
      </w:r>
    </w:p>
    <w:p w14:paraId="4D092B22" w14:textId="77777777" w:rsidR="00212C88" w:rsidRPr="005124ED" w:rsidRDefault="00212C88" w:rsidP="00CB2634">
      <w:pPr>
        <w:pStyle w:val="Heading4"/>
        <w:numPr>
          <w:ilvl w:val="0"/>
          <w:numId w:val="0"/>
        </w:numPr>
        <w:ind w:left="1620"/>
        <w:rPr>
          <w:rFonts w:cs="Arial"/>
          <w:color w:val="000000"/>
          <w:szCs w:val="22"/>
          <w:lang w:val="fr-CA"/>
        </w:rPr>
      </w:pPr>
    </w:p>
    <w:p w14:paraId="70545806" w14:textId="77777777" w:rsidR="00212C88" w:rsidRPr="005124ED" w:rsidRDefault="00212C88" w:rsidP="00CB2634">
      <w:pPr>
        <w:pStyle w:val="Heading4"/>
        <w:numPr>
          <w:ilvl w:val="0"/>
          <w:numId w:val="0"/>
        </w:numPr>
        <w:ind w:left="1620"/>
        <w:rPr>
          <w:rFonts w:cs="Arial"/>
          <w:color w:val="000000"/>
          <w:szCs w:val="22"/>
          <w:lang w:val="fr-CA"/>
        </w:rPr>
      </w:pPr>
    </w:p>
    <w:p w14:paraId="5464870E" w14:textId="73C8904A" w:rsidR="00782668" w:rsidRPr="005124ED" w:rsidRDefault="00782668" w:rsidP="00CB2634">
      <w:pPr>
        <w:pStyle w:val="Heading4"/>
        <w:numPr>
          <w:ilvl w:val="0"/>
          <w:numId w:val="0"/>
        </w:numPr>
        <w:ind w:left="1620"/>
        <w:rPr>
          <w:rFonts w:cs="Arial"/>
          <w:color w:val="000000"/>
          <w:szCs w:val="22"/>
          <w:lang w:val="fr-CA"/>
        </w:rPr>
      </w:pPr>
      <w:r w:rsidRPr="005124ED">
        <w:rPr>
          <w:rFonts w:cs="Arial"/>
          <w:color w:val="000000"/>
          <w:szCs w:val="22"/>
          <w:lang w:val="fr-CA"/>
        </w:rPr>
        <w:t>    </w:t>
      </w:r>
    </w:p>
    <w:p w14:paraId="1AF7BB5B" w14:textId="77777777" w:rsidR="006F1A4F" w:rsidRPr="005124ED" w:rsidRDefault="00782668" w:rsidP="006F1A4F">
      <w:pPr>
        <w:pStyle w:val="Heading1"/>
        <w:numPr>
          <w:ilvl w:val="0"/>
          <w:numId w:val="0"/>
        </w:numPr>
        <w:rPr>
          <w:rFonts w:cs="Arial"/>
          <w:bCs/>
          <w:color w:val="000000"/>
          <w:szCs w:val="22"/>
          <w:lang w:val="fr-CA"/>
        </w:rPr>
      </w:pPr>
      <w:r w:rsidRPr="005124ED">
        <w:rPr>
          <w:rFonts w:cs="Arial"/>
          <w:bCs/>
          <w:color w:val="000000"/>
          <w:szCs w:val="22"/>
          <w:lang w:val="fr-CA"/>
        </w:rPr>
        <w:lastRenderedPageBreak/>
        <w:t>PARTIE 2   PRODUITS</w:t>
      </w:r>
    </w:p>
    <w:p w14:paraId="5DA441EE" w14:textId="414F5189" w:rsidR="00782668" w:rsidRPr="005124ED" w:rsidRDefault="00782668" w:rsidP="006F1A4F">
      <w:pPr>
        <w:pStyle w:val="Heading1"/>
        <w:numPr>
          <w:ilvl w:val="0"/>
          <w:numId w:val="0"/>
        </w:numPr>
        <w:rPr>
          <w:rFonts w:cs="Arial"/>
          <w:bCs/>
          <w:color w:val="000000"/>
          <w:szCs w:val="22"/>
          <w:lang w:val="fr-CA"/>
        </w:rPr>
      </w:pPr>
      <w:r w:rsidRPr="005124ED">
        <w:rPr>
          <w:bCs/>
          <w:color w:val="000000"/>
          <w:lang w:val="fr-CA"/>
        </w:rPr>
        <w:t>2.1       FABRICANT</w:t>
      </w:r>
    </w:p>
    <w:p w14:paraId="01822294" w14:textId="73BC2B06" w:rsidR="00782668" w:rsidRPr="005124ED" w:rsidRDefault="00782668" w:rsidP="006F1A4F">
      <w:pPr>
        <w:pStyle w:val="Heading3"/>
        <w:numPr>
          <w:ilvl w:val="0"/>
          <w:numId w:val="0"/>
        </w:numPr>
        <w:ind w:left="720"/>
        <w:rPr>
          <w:rFonts w:cs="Arial"/>
          <w:color w:val="000000"/>
          <w:szCs w:val="22"/>
          <w:lang w:val="fr-CA"/>
        </w:rPr>
      </w:pPr>
      <w:r w:rsidRPr="005124ED">
        <w:rPr>
          <w:rFonts w:cs="Arial"/>
          <w:color w:val="000000"/>
          <w:szCs w:val="22"/>
          <w:lang w:val="fr-CA"/>
        </w:rPr>
        <w:t>A. </w:t>
      </w:r>
      <w:r w:rsidRPr="005124ED">
        <w:rPr>
          <w:rFonts w:cs="Arial"/>
          <w:smallCaps/>
          <w:color w:val="000000"/>
          <w:szCs w:val="22"/>
          <w:lang w:val="fr-CA"/>
        </w:rPr>
        <w:t>AL13 Architectural </w:t>
      </w:r>
      <w:proofErr w:type="spellStart"/>
      <w:r w:rsidRPr="005124ED">
        <w:rPr>
          <w:rFonts w:cs="Arial"/>
          <w:smallCaps/>
          <w:color w:val="000000"/>
          <w:szCs w:val="22"/>
          <w:lang w:val="fr-CA"/>
        </w:rPr>
        <w:t>Systems</w:t>
      </w:r>
      <w:proofErr w:type="spellEnd"/>
      <w:r w:rsidRPr="005124ED">
        <w:rPr>
          <w:rFonts w:cs="Arial"/>
          <w:color w:val="000000"/>
          <w:szCs w:val="22"/>
          <w:vertAlign w:val="superscript"/>
          <w:lang w:val="fr-CA"/>
        </w:rPr>
        <w:t>®</w:t>
      </w:r>
      <w:r w:rsidRPr="005124ED">
        <w:rPr>
          <w:rFonts w:cs="Arial"/>
          <w:color w:val="000000"/>
          <w:szCs w:val="22"/>
          <w:lang w:val="fr-CA"/>
        </w:rPr>
        <w:t>, Tél: 855-438-2513, Info@AL13.com, www. AL 13.com.     </w:t>
      </w:r>
    </w:p>
    <w:p w14:paraId="78753671" w14:textId="64DA62F8" w:rsidR="00782668" w:rsidRPr="009C5AF1" w:rsidRDefault="00782668" w:rsidP="009C5AF1">
      <w:pPr>
        <w:pStyle w:val="Heading2"/>
        <w:numPr>
          <w:ilvl w:val="0"/>
          <w:numId w:val="0"/>
        </w:numPr>
        <w:tabs>
          <w:tab w:val="clear" w:pos="3424"/>
          <w:tab w:val="left" w:pos="709"/>
          <w:tab w:val="num" w:pos="851"/>
        </w:tabs>
        <w:rPr>
          <w:bCs/>
          <w:color w:val="000000"/>
          <w:lang w:val="fr-CA"/>
        </w:rPr>
      </w:pPr>
      <w:r w:rsidRPr="009C5AF1">
        <w:rPr>
          <w:bCs/>
          <w:caps w:val="0"/>
          <w:color w:val="000000"/>
          <w:lang w:val="fr-CA"/>
        </w:rPr>
        <w:t>2.2 </w:t>
      </w:r>
      <w:r w:rsidR="009C5AF1" w:rsidRPr="009C5AF1">
        <w:rPr>
          <w:bCs/>
          <w:caps w:val="0"/>
          <w:color w:val="000000"/>
          <w:lang w:val="fr-CA"/>
        </w:rPr>
        <w:tab/>
      </w:r>
      <w:r w:rsidRPr="009C5AF1">
        <w:rPr>
          <w:bCs/>
          <w:caps w:val="0"/>
          <w:color w:val="000000"/>
          <w:lang w:val="fr-CA"/>
        </w:rPr>
        <w:t>PANNEAUX ARCHITECTURAUX </w:t>
      </w:r>
      <w:r w:rsidRPr="009C5AF1">
        <w:rPr>
          <w:bCs/>
          <w:caps w:val="0"/>
          <w:color w:val="548DD4"/>
          <w:lang w:val="fr-CA"/>
        </w:rPr>
        <w:t>[MODIFIER AU BESOIN]</w:t>
      </w:r>
      <w:r w:rsidRPr="009C5AF1">
        <w:rPr>
          <w:bCs/>
          <w:caps w:val="0"/>
          <w:color w:val="000000"/>
          <w:lang w:val="fr-CA"/>
        </w:rPr>
        <w:t>             </w:t>
      </w:r>
    </w:p>
    <w:p w14:paraId="43B69379" w14:textId="5EF611D9" w:rsidR="00782668" w:rsidRPr="005124ED" w:rsidRDefault="00782668" w:rsidP="006F1A4F">
      <w:pPr>
        <w:pStyle w:val="Heading3"/>
        <w:numPr>
          <w:ilvl w:val="0"/>
          <w:numId w:val="0"/>
        </w:numPr>
        <w:ind w:left="720"/>
        <w:rPr>
          <w:rFonts w:cs="Arial"/>
          <w:color w:val="000000"/>
          <w:szCs w:val="22"/>
          <w:lang w:val="fr-CA"/>
        </w:rPr>
      </w:pPr>
      <w:r w:rsidRPr="005124ED">
        <w:rPr>
          <w:rFonts w:cs="Arial"/>
          <w:color w:val="000000"/>
          <w:szCs w:val="22"/>
          <w:lang w:val="fr-CA"/>
        </w:rPr>
        <w:t xml:space="preserve">A. Panneaux architecturaux </w:t>
      </w:r>
      <w:r w:rsidR="009C5AF1">
        <w:rPr>
          <w:rFonts w:cs="Arial"/>
          <w:color w:val="000000"/>
          <w:szCs w:val="22"/>
          <w:lang w:val="fr-CA"/>
        </w:rPr>
        <w:t xml:space="preserve">de </w:t>
      </w:r>
      <w:r w:rsidRPr="005124ED">
        <w:rPr>
          <w:rFonts w:cs="Arial"/>
          <w:color w:val="000000"/>
          <w:szCs w:val="22"/>
          <w:lang w:val="fr-CA"/>
        </w:rPr>
        <w:t xml:space="preserve">composites à face </w:t>
      </w:r>
      <w:r w:rsidR="009C5AF1">
        <w:rPr>
          <w:rFonts w:cs="Arial"/>
          <w:color w:val="000000"/>
          <w:szCs w:val="22"/>
          <w:lang w:val="fr-CA"/>
        </w:rPr>
        <w:t>d’</w:t>
      </w:r>
      <w:r w:rsidRPr="005124ED">
        <w:rPr>
          <w:rFonts w:cs="Arial"/>
          <w:color w:val="000000"/>
          <w:szCs w:val="22"/>
          <w:lang w:val="fr-CA"/>
        </w:rPr>
        <w:t>aluminium:     </w:t>
      </w:r>
    </w:p>
    <w:p w14:paraId="4E446917" w14:textId="54511E9F"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1. Taille du panneau: 4 pieds x 8 pieds (1220 mm x 2440 mm). </w:t>
      </w:r>
      <w:r w:rsidRPr="005124ED">
        <w:rPr>
          <w:rFonts w:cs="Arial"/>
          <w:color w:val="548DD4"/>
          <w:szCs w:val="22"/>
          <w:lang w:val="fr-CA"/>
        </w:rPr>
        <w:t>[</w:t>
      </w:r>
      <w:r w:rsidR="009C5AF1">
        <w:rPr>
          <w:rFonts w:cs="Arial"/>
          <w:color w:val="548DD4"/>
          <w:szCs w:val="22"/>
          <w:lang w:val="fr-CA"/>
        </w:rPr>
        <w:t>T</w:t>
      </w:r>
      <w:r w:rsidRPr="005124ED">
        <w:rPr>
          <w:rFonts w:cs="Arial"/>
          <w:color w:val="548DD4"/>
          <w:szCs w:val="22"/>
          <w:lang w:val="fr-CA"/>
        </w:rPr>
        <w:t>aille </w:t>
      </w:r>
      <w:r w:rsidR="009C5AF1">
        <w:rPr>
          <w:rFonts w:cs="Arial"/>
          <w:color w:val="548DD4"/>
          <w:szCs w:val="22"/>
          <w:lang w:val="fr-CA"/>
        </w:rPr>
        <w:t>sur mesure</w:t>
      </w:r>
      <w:r w:rsidRPr="005124ED">
        <w:rPr>
          <w:rFonts w:cs="Arial"/>
          <w:color w:val="548DD4"/>
          <w:szCs w:val="22"/>
          <w:lang w:val="fr-CA"/>
        </w:rPr>
        <w:t> jusqu'à 1324mm x 3048 mm (5 pieds x 10 pieds)]</w:t>
      </w:r>
      <w:r w:rsidR="009C5AF1">
        <w:rPr>
          <w:rFonts w:cs="Arial"/>
          <w:color w:val="548DD4"/>
          <w:szCs w:val="22"/>
          <w:lang w:val="fr-CA"/>
        </w:rPr>
        <w:t>.</w:t>
      </w:r>
      <w:r w:rsidRPr="005124ED">
        <w:rPr>
          <w:rFonts w:cs="Arial"/>
          <w:color w:val="000000"/>
          <w:szCs w:val="22"/>
          <w:lang w:val="fr-CA"/>
        </w:rPr>
        <w:t>      </w:t>
      </w:r>
    </w:p>
    <w:p w14:paraId="318072EB" w14:textId="6E442B36"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2. Épaisseur du panneau: </w:t>
      </w:r>
      <w:r w:rsidRPr="005124ED">
        <w:rPr>
          <w:rFonts w:cs="Arial"/>
          <w:color w:val="548DD4"/>
          <w:szCs w:val="22"/>
          <w:lang w:val="fr-CA"/>
        </w:rPr>
        <w:t>[3 mm (0,12 pouce</w:t>
      </w:r>
      <w:r w:rsidR="009C5AF1">
        <w:rPr>
          <w:rFonts w:cs="Arial"/>
          <w:color w:val="548DD4"/>
          <w:szCs w:val="22"/>
          <w:lang w:val="fr-CA"/>
        </w:rPr>
        <w:t>s</w:t>
      </w:r>
      <w:r w:rsidRPr="005124ED">
        <w:rPr>
          <w:rFonts w:cs="Arial"/>
          <w:color w:val="548DD4"/>
          <w:szCs w:val="22"/>
          <w:lang w:val="fr-CA"/>
        </w:rPr>
        <w:t>)] [4 mm (0,157 pouce</w:t>
      </w:r>
      <w:r w:rsidR="009C5AF1">
        <w:rPr>
          <w:rFonts w:cs="Arial"/>
          <w:color w:val="548DD4"/>
          <w:szCs w:val="22"/>
          <w:lang w:val="fr-CA"/>
        </w:rPr>
        <w:t>s</w:t>
      </w:r>
      <w:r w:rsidRPr="005124ED">
        <w:rPr>
          <w:rFonts w:cs="Arial"/>
          <w:color w:val="548DD4"/>
          <w:szCs w:val="22"/>
          <w:lang w:val="fr-CA"/>
        </w:rPr>
        <w:t>)]</w:t>
      </w:r>
      <w:r w:rsidR="009C5AF1">
        <w:rPr>
          <w:rFonts w:cs="Arial"/>
          <w:color w:val="548DD4"/>
          <w:szCs w:val="22"/>
          <w:lang w:val="fr-CA"/>
        </w:rPr>
        <w:t>.</w:t>
      </w:r>
      <w:r w:rsidRPr="005124ED">
        <w:rPr>
          <w:rFonts w:cs="Arial"/>
          <w:color w:val="000000"/>
          <w:szCs w:val="22"/>
          <w:lang w:val="fr-CA"/>
        </w:rPr>
        <w:t>      </w:t>
      </w:r>
    </w:p>
    <w:p w14:paraId="27C579DD" w14:textId="6786699A"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3. Matéri</w:t>
      </w:r>
      <w:r w:rsidR="009C5AF1">
        <w:rPr>
          <w:rFonts w:cs="Arial"/>
          <w:color w:val="000000"/>
          <w:szCs w:val="22"/>
          <w:lang w:val="fr-CA"/>
        </w:rPr>
        <w:t>el</w:t>
      </w:r>
      <w:r w:rsidRPr="005124ED">
        <w:rPr>
          <w:rFonts w:cs="Arial"/>
          <w:color w:val="000000"/>
          <w:szCs w:val="22"/>
          <w:lang w:val="fr-CA"/>
        </w:rPr>
        <w:t xml:space="preserve"> du noyau: </w:t>
      </w:r>
      <w:r w:rsidRPr="005124ED">
        <w:rPr>
          <w:rFonts w:cs="Arial"/>
          <w:color w:val="548DD4"/>
          <w:szCs w:val="22"/>
          <w:lang w:val="fr-CA"/>
        </w:rPr>
        <w:t>[polyéthylène] [noyau minéral ignifuge (non combustible)].</w:t>
      </w:r>
      <w:r w:rsidRPr="005124ED">
        <w:rPr>
          <w:rFonts w:cs="Arial"/>
          <w:color w:val="000000"/>
          <w:szCs w:val="22"/>
          <w:lang w:val="fr-CA"/>
        </w:rPr>
        <w:t>      </w:t>
      </w:r>
    </w:p>
    <w:p w14:paraId="5DE0DA9E" w14:textId="77777777"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4. Poids du panneau:      </w:t>
      </w:r>
    </w:p>
    <w:p w14:paraId="162FB63E" w14:textId="77777777" w:rsidR="00782668" w:rsidRPr="005124ED" w:rsidRDefault="00782668" w:rsidP="00430F54">
      <w:pPr>
        <w:numPr>
          <w:ilvl w:val="3"/>
          <w:numId w:val="5"/>
        </w:numPr>
        <w:tabs>
          <w:tab w:val="clear" w:pos="2880"/>
          <w:tab w:val="num" w:pos="2127"/>
        </w:tabs>
        <w:spacing w:before="120" w:after="0" w:line="240" w:lineRule="auto"/>
        <w:ind w:left="1691" w:firstLine="0"/>
        <w:rPr>
          <w:rFonts w:ascii="Arial" w:hAnsi="Arial" w:cs="Arial"/>
          <w:color w:val="000000"/>
          <w:lang w:val="fr-CA"/>
        </w:rPr>
      </w:pPr>
      <w:r w:rsidRPr="005124ED">
        <w:rPr>
          <w:rFonts w:ascii="Arial" w:hAnsi="Arial" w:cs="Arial"/>
          <w:color w:val="000000"/>
          <w:lang w:val="fr-CA"/>
        </w:rPr>
        <w:t>Noyau en polyéthylène:</w:t>
      </w:r>
    </w:p>
    <w:p w14:paraId="3F6F3001" w14:textId="51C84C28" w:rsidR="00782668" w:rsidRPr="005124ED" w:rsidRDefault="009C5AF1" w:rsidP="00430F54">
      <w:pPr>
        <w:numPr>
          <w:ilvl w:val="4"/>
          <w:numId w:val="5"/>
        </w:numPr>
        <w:spacing w:before="120" w:after="0" w:line="240" w:lineRule="auto"/>
        <w:ind w:left="2268" w:firstLine="0"/>
        <w:rPr>
          <w:rFonts w:ascii="Arial" w:hAnsi="Arial" w:cs="Arial"/>
          <w:color w:val="000000"/>
          <w:lang w:val="fr-CA"/>
        </w:rPr>
      </w:pPr>
      <w:r>
        <w:rPr>
          <w:rFonts w:ascii="Arial" w:hAnsi="Arial" w:cs="Arial"/>
          <w:color w:val="000000"/>
          <w:lang w:val="fr-CA"/>
        </w:rPr>
        <w:t xml:space="preserve">   </w:t>
      </w:r>
      <w:r w:rsidR="00782668" w:rsidRPr="005124ED">
        <w:rPr>
          <w:rFonts w:ascii="Arial" w:hAnsi="Arial" w:cs="Arial"/>
          <w:color w:val="000000"/>
          <w:lang w:val="fr-CA"/>
        </w:rPr>
        <w:t>3 mm / 0,50 mm (0,12 pouce</w:t>
      </w:r>
      <w:r w:rsidR="005A2C74">
        <w:rPr>
          <w:rFonts w:ascii="Arial" w:hAnsi="Arial" w:cs="Arial"/>
          <w:color w:val="000000"/>
          <w:lang w:val="fr-CA"/>
        </w:rPr>
        <w:t>s</w:t>
      </w:r>
      <w:r w:rsidR="00782668" w:rsidRPr="005124ED">
        <w:rPr>
          <w:rFonts w:ascii="Arial" w:hAnsi="Arial" w:cs="Arial"/>
          <w:color w:val="000000"/>
          <w:lang w:val="fr-CA"/>
        </w:rPr>
        <w:t xml:space="preserve"> / 0,02 pouce</w:t>
      </w:r>
      <w:r w:rsidR="005A2C74">
        <w:rPr>
          <w:rFonts w:ascii="Arial" w:hAnsi="Arial" w:cs="Arial"/>
          <w:color w:val="000000"/>
          <w:lang w:val="fr-CA"/>
        </w:rPr>
        <w:t>s</w:t>
      </w:r>
      <w:r w:rsidR="00782668" w:rsidRPr="005124ED">
        <w:rPr>
          <w:rFonts w:ascii="Arial" w:hAnsi="Arial" w:cs="Arial"/>
          <w:color w:val="000000"/>
          <w:lang w:val="fr-CA"/>
        </w:rPr>
        <w:t>):  4,71 kg / m </w:t>
      </w:r>
      <w:r w:rsidR="00782668" w:rsidRPr="005124ED">
        <w:rPr>
          <w:rFonts w:ascii="Arial" w:hAnsi="Arial" w:cs="Arial"/>
          <w:color w:val="000000"/>
          <w:vertAlign w:val="superscript"/>
          <w:lang w:val="fr-CA"/>
        </w:rPr>
        <w:t>2 </w:t>
      </w:r>
      <w:r w:rsidR="00782668" w:rsidRPr="005124ED">
        <w:rPr>
          <w:rFonts w:ascii="Arial" w:hAnsi="Arial" w:cs="Arial"/>
          <w:color w:val="000000"/>
          <w:lang w:val="fr-CA"/>
        </w:rPr>
        <w:t>(0,9 6 lb / pi </w:t>
      </w:r>
      <w:r w:rsidR="00782668" w:rsidRPr="005124ED">
        <w:rPr>
          <w:rFonts w:ascii="Arial" w:hAnsi="Arial" w:cs="Arial"/>
          <w:color w:val="000000"/>
          <w:vertAlign w:val="superscript"/>
          <w:lang w:val="fr-CA"/>
        </w:rPr>
        <w:t>2</w:t>
      </w:r>
      <w:r w:rsidR="00782668" w:rsidRPr="005124ED">
        <w:rPr>
          <w:rFonts w:ascii="Arial" w:hAnsi="Arial" w:cs="Arial"/>
          <w:color w:val="000000"/>
          <w:lang w:val="fr-CA"/>
        </w:rPr>
        <w:t>)</w:t>
      </w:r>
    </w:p>
    <w:p w14:paraId="27917B25" w14:textId="0C1E714D" w:rsidR="00782668" w:rsidRPr="005124ED" w:rsidRDefault="009C5AF1" w:rsidP="00430F54">
      <w:pPr>
        <w:numPr>
          <w:ilvl w:val="4"/>
          <w:numId w:val="5"/>
        </w:numPr>
        <w:spacing w:before="120" w:after="0" w:line="240" w:lineRule="auto"/>
        <w:ind w:left="2260" w:firstLine="0"/>
        <w:rPr>
          <w:rFonts w:ascii="Arial" w:hAnsi="Arial" w:cs="Arial"/>
          <w:color w:val="000000"/>
          <w:lang w:val="fr-CA"/>
        </w:rPr>
      </w:pPr>
      <w:r>
        <w:rPr>
          <w:rFonts w:ascii="Arial" w:hAnsi="Arial" w:cs="Arial"/>
          <w:color w:val="000000"/>
          <w:lang w:val="fr-CA"/>
        </w:rPr>
        <w:t xml:space="preserve">   </w:t>
      </w:r>
      <w:r w:rsidR="00782668" w:rsidRPr="005124ED">
        <w:rPr>
          <w:rFonts w:ascii="Arial" w:hAnsi="Arial" w:cs="Arial"/>
          <w:color w:val="000000"/>
          <w:lang w:val="fr-CA"/>
        </w:rPr>
        <w:t>4 mm / 0,50 mm (0,16 pouces / 0,02 pouce</w:t>
      </w:r>
      <w:r w:rsidR="005A2C74">
        <w:rPr>
          <w:rFonts w:ascii="Arial" w:hAnsi="Arial" w:cs="Arial"/>
          <w:color w:val="000000"/>
          <w:lang w:val="fr-CA"/>
        </w:rPr>
        <w:t>s</w:t>
      </w:r>
      <w:r w:rsidR="00782668" w:rsidRPr="005124ED">
        <w:rPr>
          <w:rFonts w:ascii="Arial" w:hAnsi="Arial" w:cs="Arial"/>
          <w:color w:val="000000"/>
          <w:lang w:val="fr-CA"/>
        </w:rPr>
        <w:t>): 5,71 kg / m </w:t>
      </w:r>
      <w:r w:rsidR="00782668" w:rsidRPr="005124ED">
        <w:rPr>
          <w:rFonts w:ascii="Arial" w:hAnsi="Arial" w:cs="Arial"/>
          <w:color w:val="000000"/>
          <w:vertAlign w:val="superscript"/>
          <w:lang w:val="fr-CA"/>
        </w:rPr>
        <w:t>2 </w:t>
      </w:r>
      <w:r w:rsidR="00782668" w:rsidRPr="005124ED">
        <w:rPr>
          <w:rFonts w:ascii="Arial" w:hAnsi="Arial" w:cs="Arial"/>
          <w:color w:val="000000"/>
          <w:lang w:val="fr-CA"/>
        </w:rPr>
        <w:t>(1,17 lb / pi </w:t>
      </w:r>
      <w:r w:rsidR="00782668" w:rsidRPr="005124ED">
        <w:rPr>
          <w:rFonts w:ascii="Arial" w:hAnsi="Arial" w:cs="Arial"/>
          <w:color w:val="000000"/>
          <w:vertAlign w:val="superscript"/>
          <w:lang w:val="fr-CA"/>
        </w:rPr>
        <w:t>2</w:t>
      </w:r>
      <w:r w:rsidR="00782668" w:rsidRPr="005124ED">
        <w:rPr>
          <w:rFonts w:ascii="Arial" w:hAnsi="Arial" w:cs="Arial"/>
          <w:color w:val="000000"/>
          <w:lang w:val="fr-CA"/>
        </w:rPr>
        <w:t>)</w:t>
      </w:r>
    </w:p>
    <w:p w14:paraId="132DF9AF" w14:textId="565868FB" w:rsidR="00782668" w:rsidRPr="005124ED" w:rsidRDefault="00782668" w:rsidP="00430F54">
      <w:pPr>
        <w:numPr>
          <w:ilvl w:val="3"/>
          <w:numId w:val="5"/>
        </w:numPr>
        <w:tabs>
          <w:tab w:val="clear" w:pos="2880"/>
          <w:tab w:val="num" w:pos="2127"/>
        </w:tabs>
        <w:spacing w:before="120" w:after="0" w:line="240" w:lineRule="auto"/>
        <w:ind w:left="1702" w:firstLine="0"/>
        <w:rPr>
          <w:rFonts w:ascii="Arial" w:hAnsi="Arial" w:cs="Arial"/>
          <w:color w:val="000000"/>
          <w:lang w:val="fr-CA"/>
        </w:rPr>
      </w:pPr>
      <w:r w:rsidRPr="005124ED">
        <w:rPr>
          <w:rFonts w:ascii="Arial" w:hAnsi="Arial" w:cs="Arial"/>
          <w:color w:val="000000"/>
          <w:lang w:val="fr-CA"/>
        </w:rPr>
        <w:t>Noyau minéral ignifuge:</w:t>
      </w:r>
    </w:p>
    <w:p w14:paraId="65D06DBD" w14:textId="06ED577D" w:rsidR="00782668" w:rsidRPr="005124ED" w:rsidRDefault="009C5AF1" w:rsidP="00430F54">
      <w:pPr>
        <w:numPr>
          <w:ilvl w:val="4"/>
          <w:numId w:val="5"/>
        </w:numPr>
        <w:spacing w:before="120" w:after="0" w:line="240" w:lineRule="auto"/>
        <w:ind w:left="2260" w:firstLine="0"/>
        <w:rPr>
          <w:rFonts w:ascii="Arial" w:hAnsi="Arial" w:cs="Arial"/>
          <w:color w:val="000000"/>
          <w:lang w:val="fr-CA"/>
        </w:rPr>
      </w:pPr>
      <w:r>
        <w:rPr>
          <w:rFonts w:ascii="Arial" w:hAnsi="Arial" w:cs="Arial"/>
          <w:color w:val="000000"/>
          <w:lang w:val="fr-CA"/>
        </w:rPr>
        <w:t xml:space="preserve">   </w:t>
      </w:r>
      <w:r w:rsidR="00782668" w:rsidRPr="005124ED">
        <w:rPr>
          <w:rFonts w:ascii="Arial" w:hAnsi="Arial" w:cs="Arial"/>
          <w:color w:val="000000"/>
          <w:lang w:val="fr-CA"/>
        </w:rPr>
        <w:t>3 mm / 0,40 mm (0,1 2 pouces /0.1 2 pouce</w:t>
      </w:r>
      <w:r w:rsidR="005A2C74">
        <w:rPr>
          <w:rFonts w:ascii="Arial" w:hAnsi="Arial" w:cs="Arial"/>
          <w:color w:val="000000"/>
          <w:lang w:val="fr-CA"/>
        </w:rPr>
        <w:t>s</w:t>
      </w:r>
      <w:r w:rsidR="00782668" w:rsidRPr="005124ED">
        <w:rPr>
          <w:rFonts w:ascii="Arial" w:hAnsi="Arial" w:cs="Arial"/>
          <w:color w:val="000000"/>
          <w:lang w:val="fr-CA"/>
        </w:rPr>
        <w:t>): 6,20 kg / m </w:t>
      </w:r>
      <w:r w:rsidR="00782668" w:rsidRPr="005124ED">
        <w:rPr>
          <w:rFonts w:ascii="Arial" w:hAnsi="Arial" w:cs="Arial"/>
          <w:color w:val="000000"/>
          <w:vertAlign w:val="superscript"/>
          <w:lang w:val="fr-CA"/>
        </w:rPr>
        <w:t>2 </w:t>
      </w:r>
      <w:r w:rsidR="00782668" w:rsidRPr="005124ED">
        <w:rPr>
          <w:rFonts w:ascii="Arial" w:hAnsi="Arial" w:cs="Arial"/>
          <w:color w:val="000000"/>
          <w:lang w:val="fr-CA"/>
        </w:rPr>
        <w:t>(1,27 lb / </w:t>
      </w:r>
      <w:r>
        <w:rPr>
          <w:rFonts w:ascii="Arial" w:hAnsi="Arial" w:cs="Arial"/>
          <w:color w:val="000000"/>
          <w:lang w:val="fr-CA"/>
        </w:rPr>
        <w:t>pi</w:t>
      </w:r>
      <w:r w:rsidR="00782668" w:rsidRPr="005124ED">
        <w:rPr>
          <w:rFonts w:ascii="Arial" w:hAnsi="Arial" w:cs="Arial"/>
          <w:color w:val="000000"/>
          <w:lang w:val="fr-CA"/>
        </w:rPr>
        <w:t> </w:t>
      </w:r>
      <w:r w:rsidR="00782668" w:rsidRPr="005124ED">
        <w:rPr>
          <w:rFonts w:ascii="Arial" w:hAnsi="Arial" w:cs="Arial"/>
          <w:color w:val="000000"/>
          <w:vertAlign w:val="superscript"/>
          <w:lang w:val="fr-CA"/>
        </w:rPr>
        <w:t>2</w:t>
      </w:r>
      <w:r w:rsidR="00782668" w:rsidRPr="005124ED">
        <w:rPr>
          <w:rFonts w:ascii="Arial" w:hAnsi="Arial" w:cs="Arial"/>
          <w:color w:val="000000"/>
          <w:lang w:val="fr-CA"/>
        </w:rPr>
        <w:t>))</w:t>
      </w:r>
    </w:p>
    <w:p w14:paraId="080ECA39" w14:textId="5A4218F2" w:rsidR="00782668" w:rsidRPr="005124ED" w:rsidRDefault="009C5AF1" w:rsidP="00430F54">
      <w:pPr>
        <w:numPr>
          <w:ilvl w:val="4"/>
          <w:numId w:val="5"/>
        </w:numPr>
        <w:spacing w:before="120" w:after="0" w:line="240" w:lineRule="auto"/>
        <w:ind w:left="2260" w:firstLine="0"/>
        <w:rPr>
          <w:rFonts w:ascii="Arial" w:hAnsi="Arial" w:cs="Arial"/>
          <w:color w:val="000000"/>
          <w:lang w:val="fr-CA"/>
        </w:rPr>
      </w:pPr>
      <w:r>
        <w:rPr>
          <w:rFonts w:ascii="Arial" w:hAnsi="Arial" w:cs="Arial"/>
          <w:color w:val="000000"/>
          <w:lang w:val="fr-CA"/>
        </w:rPr>
        <w:t xml:space="preserve">   </w:t>
      </w:r>
      <w:r w:rsidR="00782668" w:rsidRPr="005124ED">
        <w:rPr>
          <w:rFonts w:ascii="Arial" w:hAnsi="Arial" w:cs="Arial"/>
          <w:color w:val="000000"/>
          <w:lang w:val="fr-CA"/>
        </w:rPr>
        <w:t>4 mm / 0,50 mm (0,1 6 pouces / 0,0 2 pouce</w:t>
      </w:r>
      <w:r w:rsidR="005A2C74">
        <w:rPr>
          <w:rFonts w:ascii="Arial" w:hAnsi="Arial" w:cs="Arial"/>
          <w:color w:val="000000"/>
          <w:lang w:val="fr-CA"/>
        </w:rPr>
        <w:t>s</w:t>
      </w:r>
      <w:r w:rsidR="00782668" w:rsidRPr="005124ED">
        <w:rPr>
          <w:rFonts w:ascii="Arial" w:hAnsi="Arial" w:cs="Arial"/>
          <w:color w:val="000000"/>
          <w:lang w:val="fr-CA"/>
        </w:rPr>
        <w:t>): 8,18 kg / m </w:t>
      </w:r>
      <w:r w:rsidR="00782668" w:rsidRPr="005124ED">
        <w:rPr>
          <w:rFonts w:ascii="Arial" w:hAnsi="Arial" w:cs="Arial"/>
          <w:color w:val="000000"/>
          <w:vertAlign w:val="superscript"/>
          <w:lang w:val="fr-CA"/>
        </w:rPr>
        <w:t>2 </w:t>
      </w:r>
      <w:r w:rsidR="00782668" w:rsidRPr="005124ED">
        <w:rPr>
          <w:rFonts w:ascii="Arial" w:hAnsi="Arial" w:cs="Arial"/>
          <w:color w:val="000000"/>
          <w:lang w:val="fr-CA"/>
        </w:rPr>
        <w:t>(1,68 lb / pi </w:t>
      </w:r>
      <w:r w:rsidR="00782668" w:rsidRPr="005124ED">
        <w:rPr>
          <w:rFonts w:ascii="Arial" w:hAnsi="Arial" w:cs="Arial"/>
          <w:color w:val="000000"/>
          <w:vertAlign w:val="superscript"/>
          <w:lang w:val="fr-CA"/>
        </w:rPr>
        <w:t>2</w:t>
      </w:r>
      <w:r w:rsidR="00782668" w:rsidRPr="005124ED">
        <w:rPr>
          <w:rFonts w:ascii="Arial" w:hAnsi="Arial" w:cs="Arial"/>
          <w:color w:val="000000"/>
          <w:lang w:val="fr-CA"/>
        </w:rPr>
        <w:t>))</w:t>
      </w:r>
    </w:p>
    <w:p w14:paraId="3A70A906" w14:textId="1234BDCB"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 xml:space="preserve">5. Feuille </w:t>
      </w:r>
      <w:r w:rsidR="009C5AF1">
        <w:rPr>
          <w:rFonts w:cs="Arial"/>
          <w:color w:val="000000"/>
          <w:szCs w:val="22"/>
          <w:lang w:val="fr-CA"/>
        </w:rPr>
        <w:t>recouverte d’</w:t>
      </w:r>
      <w:r w:rsidRPr="005124ED">
        <w:rPr>
          <w:rFonts w:cs="Arial"/>
          <w:color w:val="000000"/>
          <w:szCs w:val="22"/>
          <w:lang w:val="fr-CA"/>
        </w:rPr>
        <w:t>aluminium:  Feuille d'aluminium d'alliage AA A3003-H24 d'une épaisseur nominale de 0,5 mm (0,020 pouce</w:t>
      </w:r>
      <w:r w:rsidR="005A2C74">
        <w:rPr>
          <w:rFonts w:cs="Arial"/>
          <w:color w:val="000000"/>
          <w:szCs w:val="22"/>
          <w:lang w:val="fr-CA"/>
        </w:rPr>
        <w:t>s</w:t>
      </w:r>
      <w:r w:rsidRPr="005124ED">
        <w:rPr>
          <w:rFonts w:cs="Arial"/>
          <w:color w:val="000000"/>
          <w:szCs w:val="22"/>
          <w:lang w:val="fr-CA"/>
        </w:rPr>
        <w:t>).      </w:t>
      </w:r>
    </w:p>
    <w:p w14:paraId="0F112D7D" w14:textId="59A10B20"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6. Finition: revêtement</w:t>
      </w:r>
      <w:r w:rsidR="009C5AF1">
        <w:rPr>
          <w:rFonts w:cs="Arial"/>
          <w:color w:val="000000"/>
          <w:szCs w:val="22"/>
          <w:lang w:val="fr-CA"/>
        </w:rPr>
        <w:t xml:space="preserve"> de</w:t>
      </w:r>
      <w:r w:rsidRPr="005124ED">
        <w:rPr>
          <w:rFonts w:cs="Arial"/>
          <w:color w:val="000000"/>
          <w:szCs w:val="22"/>
          <w:lang w:val="fr-CA"/>
        </w:rPr>
        <w:t xml:space="preserve"> </w:t>
      </w:r>
      <w:proofErr w:type="spellStart"/>
      <w:r w:rsidRPr="005124ED">
        <w:rPr>
          <w:rFonts w:cs="Arial"/>
          <w:color w:val="000000"/>
          <w:szCs w:val="22"/>
          <w:lang w:val="fr-CA"/>
        </w:rPr>
        <w:t>fluorocarbon</w:t>
      </w:r>
      <w:r w:rsidR="009C5AF1">
        <w:rPr>
          <w:rFonts w:cs="Arial"/>
          <w:color w:val="000000"/>
          <w:szCs w:val="22"/>
          <w:lang w:val="fr-CA"/>
        </w:rPr>
        <w:t>e</w:t>
      </w:r>
      <w:proofErr w:type="spellEnd"/>
      <w:r w:rsidR="009C5AF1">
        <w:rPr>
          <w:rFonts w:cs="Arial"/>
          <w:color w:val="000000"/>
          <w:szCs w:val="22"/>
          <w:lang w:val="fr-CA"/>
        </w:rPr>
        <w:t xml:space="preserve"> </w:t>
      </w:r>
      <w:r w:rsidRPr="005124ED">
        <w:rPr>
          <w:rFonts w:cs="Arial"/>
          <w:color w:val="000000"/>
          <w:szCs w:val="22"/>
          <w:lang w:val="fr-CA"/>
        </w:rPr>
        <w:t>selon AAMA 2605.      </w:t>
      </w:r>
    </w:p>
    <w:p w14:paraId="210AD3E0" w14:textId="77C5F18C"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7. Co</w:t>
      </w:r>
      <w:r w:rsidR="006F1A4F" w:rsidRPr="005124ED">
        <w:rPr>
          <w:rFonts w:cs="Arial"/>
          <w:color w:val="000000"/>
          <w:szCs w:val="22"/>
          <w:lang w:val="fr-CA"/>
        </w:rPr>
        <w:t>uleu</w:t>
      </w:r>
      <w:r w:rsidRPr="005124ED">
        <w:rPr>
          <w:rFonts w:cs="Arial"/>
          <w:color w:val="000000"/>
          <w:szCs w:val="22"/>
          <w:lang w:val="fr-CA"/>
        </w:rPr>
        <w:t>r: </w:t>
      </w:r>
      <w:r w:rsidRPr="005124ED">
        <w:rPr>
          <w:rFonts w:cs="Arial"/>
          <w:color w:val="548DD4"/>
          <w:szCs w:val="22"/>
          <w:lang w:val="fr-CA"/>
        </w:rPr>
        <w:t>[tel</w:t>
      </w:r>
      <w:r w:rsidR="005A2C74">
        <w:rPr>
          <w:rFonts w:cs="Arial"/>
          <w:color w:val="548DD4"/>
          <w:szCs w:val="22"/>
          <w:lang w:val="fr-CA"/>
        </w:rPr>
        <w:t>le</w:t>
      </w:r>
      <w:r w:rsidRPr="005124ED">
        <w:rPr>
          <w:rFonts w:cs="Arial"/>
          <w:color w:val="548DD4"/>
          <w:szCs w:val="22"/>
          <w:lang w:val="fr-CA"/>
        </w:rPr>
        <w:t xml:space="preserve"> que sélectionné par le propriétaire d</w:t>
      </w:r>
      <w:r w:rsidR="009C5AF1">
        <w:rPr>
          <w:rFonts w:cs="Arial"/>
          <w:color w:val="548DD4"/>
          <w:szCs w:val="22"/>
          <w:lang w:val="fr-CA"/>
        </w:rPr>
        <w:t>ans le</w:t>
      </w:r>
      <w:r w:rsidRPr="005124ED">
        <w:rPr>
          <w:rFonts w:cs="Arial"/>
          <w:color w:val="548DD4"/>
          <w:szCs w:val="22"/>
          <w:lang w:val="fr-CA"/>
        </w:rPr>
        <w:t xml:space="preserve"> guide de finition standard </w:t>
      </w:r>
      <w:r w:rsidR="00927890">
        <w:rPr>
          <w:rFonts w:cs="Arial"/>
          <w:color w:val="548DD4"/>
          <w:szCs w:val="22"/>
          <w:lang w:val="fr-CA"/>
        </w:rPr>
        <w:t>du manufacturier</w:t>
      </w:r>
      <w:r w:rsidRPr="005124ED">
        <w:rPr>
          <w:rFonts w:cs="Arial"/>
          <w:color w:val="548DD4"/>
          <w:szCs w:val="22"/>
          <w:lang w:val="fr-CA"/>
        </w:rPr>
        <w:t>] [</w:t>
      </w:r>
      <w:r w:rsidR="00927890">
        <w:rPr>
          <w:rFonts w:cs="Arial"/>
          <w:color w:val="548DD4"/>
          <w:szCs w:val="22"/>
          <w:lang w:val="fr-CA"/>
        </w:rPr>
        <w:t xml:space="preserve">couleur </w:t>
      </w:r>
      <w:r w:rsidRPr="005124ED">
        <w:rPr>
          <w:rFonts w:cs="Arial"/>
          <w:color w:val="548DD4"/>
          <w:szCs w:val="22"/>
          <w:lang w:val="fr-CA"/>
        </w:rPr>
        <w:t>personnalisé</w:t>
      </w:r>
      <w:r w:rsidR="00927890">
        <w:rPr>
          <w:rFonts w:cs="Arial"/>
          <w:color w:val="548DD4"/>
          <w:szCs w:val="22"/>
          <w:lang w:val="fr-CA"/>
        </w:rPr>
        <w:t>e assortie</w:t>
      </w:r>
      <w:r w:rsidRPr="005124ED">
        <w:rPr>
          <w:rFonts w:cs="Arial"/>
          <w:color w:val="548DD4"/>
          <w:szCs w:val="22"/>
          <w:lang w:val="fr-CA"/>
        </w:rPr>
        <w:t>]</w:t>
      </w:r>
      <w:r w:rsidRPr="005124ED">
        <w:rPr>
          <w:rFonts w:cs="Arial"/>
          <w:color w:val="000000"/>
          <w:szCs w:val="22"/>
          <w:lang w:val="fr-CA"/>
        </w:rPr>
        <w:t>.      </w:t>
      </w:r>
    </w:p>
    <w:p w14:paraId="376F0C72" w14:textId="7818E577" w:rsidR="00782668" w:rsidRPr="005124ED" w:rsidRDefault="00782668" w:rsidP="006F1A4F">
      <w:pPr>
        <w:pStyle w:val="Heading4"/>
        <w:numPr>
          <w:ilvl w:val="0"/>
          <w:numId w:val="0"/>
        </w:numPr>
        <w:ind w:left="1620"/>
        <w:rPr>
          <w:rFonts w:cs="Arial"/>
          <w:color w:val="000000"/>
          <w:szCs w:val="22"/>
          <w:lang w:val="fr-CA"/>
        </w:rPr>
      </w:pPr>
      <w:r w:rsidRPr="005124ED">
        <w:rPr>
          <w:rFonts w:cs="Arial"/>
          <w:color w:val="000000"/>
          <w:szCs w:val="22"/>
          <w:lang w:val="fr-CA"/>
        </w:rPr>
        <w:t>8. Matéri</w:t>
      </w:r>
      <w:r w:rsidR="006F1A4F" w:rsidRPr="005124ED">
        <w:rPr>
          <w:rFonts w:cs="Arial"/>
          <w:color w:val="000000"/>
          <w:szCs w:val="22"/>
          <w:lang w:val="fr-CA"/>
        </w:rPr>
        <w:t>aux</w:t>
      </w:r>
      <w:r w:rsidRPr="005124ED">
        <w:rPr>
          <w:rFonts w:cs="Arial"/>
          <w:color w:val="000000"/>
          <w:szCs w:val="22"/>
          <w:lang w:val="fr-CA"/>
        </w:rPr>
        <w:t xml:space="preserve"> </w:t>
      </w:r>
      <w:r w:rsidR="006F1A4F" w:rsidRPr="005124ED">
        <w:rPr>
          <w:rFonts w:cs="Arial"/>
          <w:color w:val="000000"/>
          <w:szCs w:val="22"/>
          <w:lang w:val="fr-CA"/>
        </w:rPr>
        <w:t>accept</w:t>
      </w:r>
      <w:r w:rsidR="009B6011">
        <w:rPr>
          <w:rFonts w:cs="Arial"/>
          <w:color w:val="000000"/>
          <w:szCs w:val="22"/>
          <w:lang w:val="fr-CA"/>
        </w:rPr>
        <w:t>és</w:t>
      </w:r>
      <w:r w:rsidR="006F1A4F" w:rsidRPr="005124ED">
        <w:rPr>
          <w:rFonts w:cs="Arial"/>
          <w:color w:val="000000"/>
          <w:szCs w:val="22"/>
          <w:lang w:val="fr-CA"/>
        </w:rPr>
        <w:t>:</w:t>
      </w:r>
      <w:r w:rsidRPr="005124ED">
        <w:rPr>
          <w:rFonts w:cs="Arial"/>
          <w:color w:val="000000"/>
          <w:szCs w:val="22"/>
          <w:lang w:val="fr-CA"/>
        </w:rPr>
        <w:t>      </w:t>
      </w:r>
    </w:p>
    <w:p w14:paraId="3A3D439C" w14:textId="1ECD629B" w:rsidR="00782668" w:rsidRPr="005124ED" w:rsidRDefault="00782668" w:rsidP="00430F54">
      <w:pPr>
        <w:pStyle w:val="Heading5"/>
        <w:numPr>
          <w:ilvl w:val="0"/>
          <w:numId w:val="8"/>
        </w:numPr>
        <w:rPr>
          <w:rFonts w:cs="Arial"/>
          <w:color w:val="000000"/>
          <w:szCs w:val="22"/>
          <w:lang w:val="fr-CA"/>
        </w:rPr>
      </w:pPr>
      <w:r w:rsidRPr="005124ED">
        <w:rPr>
          <w:rFonts w:cs="Arial"/>
          <w:color w:val="000000"/>
          <w:szCs w:val="22"/>
          <w:lang w:val="fr-CA"/>
        </w:rPr>
        <w:t>AL13 Panneaux architecturaux</w:t>
      </w:r>
      <w:r w:rsidRPr="00927890">
        <w:rPr>
          <w:rFonts w:cs="Arial"/>
          <w:color w:val="000000"/>
          <w:szCs w:val="22"/>
          <w:vertAlign w:val="superscript"/>
          <w:lang w:val="fr-CA"/>
        </w:rPr>
        <w:t>®</w:t>
      </w:r>
      <w:r w:rsidRPr="005124ED">
        <w:rPr>
          <w:rFonts w:cs="Arial"/>
          <w:color w:val="000000"/>
          <w:szCs w:val="22"/>
          <w:lang w:val="fr-CA"/>
        </w:rPr>
        <w:t> fabriqué</w:t>
      </w:r>
      <w:r w:rsidR="00927890">
        <w:rPr>
          <w:rFonts w:cs="Arial"/>
          <w:color w:val="000000"/>
          <w:szCs w:val="22"/>
          <w:lang w:val="fr-CA"/>
        </w:rPr>
        <w:t>s</w:t>
      </w:r>
      <w:r w:rsidRPr="005124ED">
        <w:rPr>
          <w:rFonts w:cs="Arial"/>
          <w:color w:val="000000"/>
          <w:szCs w:val="22"/>
          <w:lang w:val="fr-CA"/>
        </w:rPr>
        <w:t xml:space="preserve"> par </w:t>
      </w:r>
      <w:proofErr w:type="spellStart"/>
      <w:r w:rsidRPr="005124ED">
        <w:rPr>
          <w:rFonts w:cs="Arial"/>
          <w:color w:val="000000"/>
          <w:szCs w:val="22"/>
          <w:lang w:val="fr-CA"/>
        </w:rPr>
        <w:t>Anenda</w:t>
      </w:r>
      <w:proofErr w:type="spellEnd"/>
      <w:r w:rsidRPr="005124ED">
        <w:rPr>
          <w:rFonts w:cs="Arial"/>
          <w:color w:val="000000"/>
          <w:szCs w:val="22"/>
          <w:lang w:val="fr-CA"/>
        </w:rPr>
        <w:t> </w:t>
      </w:r>
      <w:proofErr w:type="spellStart"/>
      <w:r w:rsidRPr="005124ED">
        <w:rPr>
          <w:rFonts w:cs="Arial"/>
          <w:color w:val="000000"/>
          <w:szCs w:val="22"/>
          <w:lang w:val="fr-CA"/>
        </w:rPr>
        <w:t>Systems</w:t>
      </w:r>
      <w:proofErr w:type="spellEnd"/>
      <w:r w:rsidRPr="005124ED">
        <w:rPr>
          <w:rFonts w:cs="Arial"/>
          <w:color w:val="000000"/>
          <w:szCs w:val="22"/>
          <w:lang w:val="fr-CA"/>
        </w:rPr>
        <w:t xml:space="preserve"> Inc.      </w:t>
      </w:r>
    </w:p>
    <w:p w14:paraId="5B579B7A" w14:textId="4E77E102" w:rsidR="00782668" w:rsidRPr="00927890" w:rsidRDefault="00782668" w:rsidP="006F1A4F">
      <w:pPr>
        <w:pStyle w:val="Heading2"/>
        <w:numPr>
          <w:ilvl w:val="0"/>
          <w:numId w:val="0"/>
        </w:numPr>
        <w:rPr>
          <w:bCs/>
          <w:color w:val="000000"/>
          <w:lang w:val="fr-CA"/>
        </w:rPr>
      </w:pPr>
      <w:r w:rsidRPr="00927890">
        <w:rPr>
          <w:bCs/>
          <w:caps w:val="0"/>
          <w:color w:val="000000"/>
          <w:lang w:val="fr-CA"/>
        </w:rPr>
        <w:t>2.3       CADRE</w:t>
      </w:r>
      <w:r w:rsidR="00927890">
        <w:rPr>
          <w:bCs/>
          <w:caps w:val="0"/>
          <w:color w:val="000000"/>
          <w:lang w:val="fr-CA"/>
        </w:rPr>
        <w:t xml:space="preserve"> DE FIXATION</w:t>
      </w:r>
      <w:r w:rsidR="00927890" w:rsidRPr="00927890">
        <w:rPr>
          <w:bCs/>
          <w:caps w:val="0"/>
          <w:color w:val="548DD4"/>
          <w:lang w:val="fr-CA"/>
        </w:rPr>
        <w:t xml:space="preserve"> </w:t>
      </w:r>
      <w:r w:rsidRPr="00927890">
        <w:rPr>
          <w:bCs/>
          <w:caps w:val="0"/>
          <w:color w:val="548DD4"/>
          <w:lang w:val="fr-CA"/>
        </w:rPr>
        <w:t>[MODIFIER SELON BESOIN]</w:t>
      </w:r>
    </w:p>
    <w:p w14:paraId="2D8DBA62" w14:textId="1D90848C" w:rsidR="00927890" w:rsidRDefault="00782668" w:rsidP="00927890">
      <w:pPr>
        <w:pStyle w:val="Heading3"/>
        <w:numPr>
          <w:ilvl w:val="0"/>
          <w:numId w:val="0"/>
        </w:numPr>
        <w:ind w:left="720"/>
        <w:rPr>
          <w:rFonts w:cs="Arial"/>
          <w:color w:val="000000"/>
          <w:szCs w:val="22"/>
          <w:lang w:val="fr-CA"/>
        </w:rPr>
      </w:pPr>
      <w:r w:rsidRPr="005124ED">
        <w:rPr>
          <w:rFonts w:cs="Arial"/>
          <w:color w:val="000000"/>
          <w:szCs w:val="22"/>
          <w:lang w:val="fr-CA"/>
        </w:rPr>
        <w:t>A. </w:t>
      </w:r>
      <w:r w:rsidR="00927890" w:rsidRPr="00927890">
        <w:rPr>
          <w:rFonts w:cs="Arial"/>
          <w:color w:val="000000"/>
          <w:szCs w:val="22"/>
          <w:lang w:val="fr-CA"/>
        </w:rPr>
        <w:t xml:space="preserve">Poutres : Fabriquées à partir d’acier galvanisé d’une épaisseur minimale de </w:t>
      </w:r>
      <w:r w:rsidR="00927890">
        <w:rPr>
          <w:rFonts w:cs="Arial"/>
          <w:color w:val="000000"/>
          <w:szCs w:val="22"/>
          <w:lang w:val="fr-CA"/>
        </w:rPr>
        <w:t xml:space="preserve">calibre </w:t>
      </w:r>
      <w:r w:rsidR="00927890" w:rsidRPr="00927890">
        <w:rPr>
          <w:rFonts w:cs="Arial"/>
          <w:color w:val="000000"/>
          <w:szCs w:val="22"/>
          <w:lang w:val="fr-CA"/>
        </w:rPr>
        <w:t>18 (1,27 mm) selon la norme ASTM A653, n</w:t>
      </w:r>
      <w:r w:rsidR="00927890">
        <w:rPr>
          <w:rFonts w:cs="Arial"/>
          <w:color w:val="000000"/>
          <w:szCs w:val="22"/>
          <w:lang w:val="fr-CA"/>
        </w:rPr>
        <w:t>iveau</w:t>
      </w:r>
      <w:r w:rsidR="00927890" w:rsidRPr="00927890">
        <w:rPr>
          <w:rFonts w:cs="Arial"/>
          <w:color w:val="000000"/>
          <w:szCs w:val="22"/>
          <w:lang w:val="fr-CA"/>
        </w:rPr>
        <w:t xml:space="preserve"> 230 avec revêtement Z275. Le matéri</w:t>
      </w:r>
      <w:r w:rsidR="00927890">
        <w:rPr>
          <w:rFonts w:cs="Arial"/>
          <w:color w:val="000000"/>
          <w:szCs w:val="22"/>
          <w:lang w:val="fr-CA"/>
        </w:rPr>
        <w:t>el</w:t>
      </w:r>
      <w:r w:rsidR="00927890" w:rsidRPr="00927890">
        <w:rPr>
          <w:rFonts w:cs="Arial"/>
          <w:color w:val="000000"/>
          <w:szCs w:val="22"/>
          <w:lang w:val="fr-CA"/>
        </w:rPr>
        <w:t xml:space="preserve"> visible après l’assemblage du panneau mural doit être fini pour correspondre aux panneaux en aluminium.</w:t>
      </w:r>
    </w:p>
    <w:p w14:paraId="1E558731" w14:textId="79022127" w:rsidR="00782668" w:rsidRPr="005124ED" w:rsidRDefault="00782668" w:rsidP="00927890">
      <w:pPr>
        <w:pStyle w:val="Heading3"/>
        <w:numPr>
          <w:ilvl w:val="0"/>
          <w:numId w:val="0"/>
        </w:numPr>
        <w:ind w:left="720"/>
        <w:rPr>
          <w:rFonts w:cs="Arial"/>
          <w:color w:val="000000"/>
          <w:szCs w:val="22"/>
          <w:lang w:val="fr-CA"/>
        </w:rPr>
      </w:pPr>
      <w:r w:rsidRPr="005124ED">
        <w:rPr>
          <w:rFonts w:cs="Arial"/>
          <w:color w:val="000000"/>
          <w:szCs w:val="22"/>
          <w:lang w:val="fr-CA"/>
        </w:rPr>
        <w:t>B. Sous-</w:t>
      </w:r>
      <w:r w:rsidR="00927890">
        <w:rPr>
          <w:rFonts w:cs="Arial"/>
          <w:color w:val="000000"/>
          <w:szCs w:val="22"/>
          <w:lang w:val="fr-CA"/>
        </w:rPr>
        <w:t>poutres</w:t>
      </w:r>
      <w:r w:rsidRPr="005124ED">
        <w:rPr>
          <w:rFonts w:cs="Arial"/>
          <w:color w:val="000000"/>
          <w:szCs w:val="22"/>
          <w:lang w:val="fr-CA"/>
        </w:rPr>
        <w:t xml:space="preserve">: Acier de qualité structurelle selon ASTM A653, avec revêtement de zinc Z275 selon ASTM A792, </w:t>
      </w:r>
      <w:r w:rsidR="005A2C74" w:rsidRPr="005A2C74">
        <w:rPr>
          <w:rFonts w:cs="Arial"/>
          <w:color w:val="000000"/>
          <w:szCs w:val="22"/>
          <w:lang w:val="fr-CA"/>
        </w:rPr>
        <w:t>profilé à double angle réglable comme indiqué pour accepter un panneau avec fixation structurelle à la charpente du bâtiment.</w:t>
      </w:r>
    </w:p>
    <w:p w14:paraId="52301620" w14:textId="0039D3E0" w:rsidR="00782668" w:rsidRPr="005124ED" w:rsidRDefault="00782668" w:rsidP="00927890">
      <w:pPr>
        <w:pStyle w:val="Heading4"/>
        <w:numPr>
          <w:ilvl w:val="0"/>
          <w:numId w:val="0"/>
        </w:numPr>
        <w:ind w:left="1620"/>
        <w:rPr>
          <w:rFonts w:cs="Arial"/>
          <w:color w:val="000000"/>
          <w:szCs w:val="22"/>
          <w:lang w:val="fr-CA"/>
        </w:rPr>
      </w:pPr>
      <w:r w:rsidRPr="005124ED">
        <w:rPr>
          <w:rFonts w:cs="Arial"/>
          <w:color w:val="000000"/>
          <w:szCs w:val="22"/>
          <w:lang w:val="fr-CA"/>
        </w:rPr>
        <w:t xml:space="preserve">1. Plaques </w:t>
      </w:r>
      <w:r w:rsidR="001A19B0" w:rsidRPr="005124ED">
        <w:rPr>
          <w:rFonts w:cs="Arial"/>
          <w:color w:val="000000"/>
          <w:szCs w:val="22"/>
          <w:lang w:val="fr-CA"/>
        </w:rPr>
        <w:t>arrière</w:t>
      </w:r>
      <w:r w:rsidRPr="005124ED">
        <w:rPr>
          <w:rFonts w:cs="Arial"/>
          <w:color w:val="000000"/>
          <w:szCs w:val="22"/>
          <w:lang w:val="fr-CA"/>
        </w:rPr>
        <w:t>, cadres d</w:t>
      </w:r>
      <w:r w:rsidR="005A2C74">
        <w:rPr>
          <w:rFonts w:cs="Arial"/>
          <w:color w:val="000000"/>
          <w:szCs w:val="22"/>
          <w:lang w:val="fr-CA"/>
        </w:rPr>
        <w:t>e coin</w:t>
      </w:r>
      <w:r w:rsidRPr="005124ED">
        <w:rPr>
          <w:rFonts w:cs="Arial"/>
          <w:color w:val="000000"/>
          <w:szCs w:val="22"/>
          <w:lang w:val="fr-CA"/>
        </w:rPr>
        <w:t xml:space="preserve"> et cadres d'extrémité:  aluminium extrudé AA 6063-T5, épaisseur de paroi généralement de 1,57 mm (0,062 pouce</w:t>
      </w:r>
      <w:r w:rsidR="005A2C74">
        <w:rPr>
          <w:rFonts w:cs="Arial"/>
          <w:color w:val="000000"/>
          <w:szCs w:val="22"/>
          <w:lang w:val="fr-CA"/>
        </w:rPr>
        <w:t>s</w:t>
      </w:r>
      <w:r w:rsidRPr="005124ED">
        <w:rPr>
          <w:rFonts w:cs="Arial"/>
          <w:color w:val="000000"/>
          <w:szCs w:val="22"/>
          <w:lang w:val="fr-CA"/>
        </w:rPr>
        <w:t>).        </w:t>
      </w:r>
    </w:p>
    <w:p w14:paraId="464A1D71" w14:textId="6240CB9B" w:rsidR="00AA5992" w:rsidRDefault="00782668" w:rsidP="00927890">
      <w:pPr>
        <w:pStyle w:val="Heading4"/>
        <w:numPr>
          <w:ilvl w:val="0"/>
          <w:numId w:val="0"/>
        </w:numPr>
        <w:ind w:left="1620"/>
        <w:rPr>
          <w:rFonts w:cs="Arial"/>
          <w:color w:val="000000"/>
          <w:szCs w:val="22"/>
          <w:lang w:val="fr-CA"/>
        </w:rPr>
      </w:pPr>
      <w:r w:rsidRPr="005124ED">
        <w:rPr>
          <w:rFonts w:cs="Arial"/>
          <w:color w:val="000000"/>
          <w:szCs w:val="22"/>
          <w:lang w:val="fr-CA"/>
        </w:rPr>
        <w:t xml:space="preserve">2. Capuchons supérieurs de joint de panneau: Capuchon supérieur en aluminium extrudé AA 606 3-T5 à verrouillage par </w:t>
      </w:r>
      <w:r w:rsidR="00AA5992">
        <w:rPr>
          <w:rFonts w:cs="Arial"/>
          <w:color w:val="000000"/>
          <w:szCs w:val="22"/>
          <w:lang w:val="fr-CA"/>
        </w:rPr>
        <w:t>pression</w:t>
      </w:r>
      <w:r w:rsidRPr="005124ED">
        <w:rPr>
          <w:rFonts w:cs="Arial"/>
          <w:color w:val="000000"/>
          <w:szCs w:val="22"/>
          <w:lang w:val="fr-CA"/>
        </w:rPr>
        <w:t> offrant un capuchon plat de 46,5 mm (1,83 pouce</w:t>
      </w:r>
      <w:r w:rsidR="005A2C74">
        <w:rPr>
          <w:rFonts w:cs="Arial"/>
          <w:color w:val="000000"/>
          <w:szCs w:val="22"/>
          <w:lang w:val="fr-CA"/>
        </w:rPr>
        <w:t>s</w:t>
      </w:r>
      <w:r w:rsidRPr="005124ED">
        <w:rPr>
          <w:rFonts w:cs="Arial"/>
          <w:color w:val="000000"/>
          <w:szCs w:val="22"/>
          <w:lang w:val="fr-CA"/>
        </w:rPr>
        <w:t>) de large et une profondeur de 13 mm (0,51 pouce</w:t>
      </w:r>
      <w:r w:rsidR="005A2C74">
        <w:rPr>
          <w:rFonts w:cs="Arial"/>
          <w:color w:val="000000"/>
          <w:szCs w:val="22"/>
          <w:lang w:val="fr-CA"/>
        </w:rPr>
        <w:t>s</w:t>
      </w:r>
      <w:r w:rsidRPr="005124ED">
        <w:rPr>
          <w:rFonts w:cs="Arial"/>
          <w:color w:val="000000"/>
          <w:szCs w:val="22"/>
          <w:lang w:val="fr-CA"/>
        </w:rPr>
        <w:t xml:space="preserve">) </w:t>
      </w:r>
      <w:r w:rsidR="00AA5992">
        <w:rPr>
          <w:rFonts w:cs="Arial"/>
          <w:color w:val="000000"/>
          <w:szCs w:val="22"/>
          <w:lang w:val="fr-CA"/>
        </w:rPr>
        <w:t>avec parois de</w:t>
      </w:r>
      <w:r w:rsidRPr="005124ED">
        <w:rPr>
          <w:rFonts w:cs="Arial"/>
          <w:color w:val="000000"/>
          <w:szCs w:val="22"/>
          <w:lang w:val="fr-CA"/>
        </w:rPr>
        <w:t> 13,1 mm (0,52 pouce</w:t>
      </w:r>
      <w:r w:rsidR="005A2C74">
        <w:rPr>
          <w:rFonts w:cs="Arial"/>
          <w:color w:val="000000"/>
          <w:szCs w:val="22"/>
          <w:lang w:val="fr-CA"/>
        </w:rPr>
        <w:t>s</w:t>
      </w:r>
      <w:r w:rsidRPr="005124ED">
        <w:rPr>
          <w:rFonts w:cs="Arial"/>
          <w:color w:val="000000"/>
          <w:szCs w:val="22"/>
          <w:lang w:val="fr-CA"/>
        </w:rPr>
        <w:t>) [en bas] p</w:t>
      </w:r>
      <w:r w:rsidR="00AA5992">
        <w:rPr>
          <w:rFonts w:cs="Arial"/>
          <w:color w:val="000000"/>
          <w:szCs w:val="22"/>
          <w:lang w:val="fr-CA"/>
        </w:rPr>
        <w:t>a</w:t>
      </w:r>
      <w:r w:rsidRPr="005124ED">
        <w:rPr>
          <w:rFonts w:cs="Arial"/>
          <w:color w:val="000000"/>
          <w:szCs w:val="22"/>
          <w:lang w:val="fr-CA"/>
        </w:rPr>
        <w:t>r 15,1 mm (0,59 pouce</w:t>
      </w:r>
      <w:r w:rsidR="005A2C74">
        <w:rPr>
          <w:rFonts w:cs="Arial"/>
          <w:color w:val="000000"/>
          <w:szCs w:val="22"/>
          <w:lang w:val="fr-CA"/>
        </w:rPr>
        <w:t>s</w:t>
      </w:r>
      <w:r w:rsidRPr="005124ED">
        <w:rPr>
          <w:rFonts w:cs="Arial"/>
          <w:color w:val="000000"/>
          <w:szCs w:val="22"/>
          <w:lang w:val="fr-CA"/>
        </w:rPr>
        <w:t>) [en haut]. </w:t>
      </w:r>
      <w:r w:rsidR="00AA5992" w:rsidRPr="00AA5992">
        <w:rPr>
          <w:rFonts w:cs="Arial"/>
          <w:color w:val="000000"/>
          <w:szCs w:val="22"/>
          <w:lang w:val="fr-CA"/>
        </w:rPr>
        <w:t>Les parois latérales de l'ouverture sont inclinées de 5 degrés.</w:t>
      </w:r>
    </w:p>
    <w:p w14:paraId="0374A1D8" w14:textId="7BA00E1B" w:rsidR="00782668" w:rsidRPr="005124ED" w:rsidRDefault="00782668" w:rsidP="00927890">
      <w:pPr>
        <w:pStyle w:val="Heading4"/>
        <w:numPr>
          <w:ilvl w:val="0"/>
          <w:numId w:val="0"/>
        </w:numPr>
        <w:ind w:left="1620"/>
        <w:rPr>
          <w:rFonts w:cs="Arial"/>
          <w:color w:val="000000"/>
          <w:szCs w:val="22"/>
          <w:lang w:val="fr-CA"/>
        </w:rPr>
      </w:pPr>
      <w:r w:rsidRPr="005124ED">
        <w:rPr>
          <w:rFonts w:cs="Arial"/>
          <w:color w:val="000000"/>
          <w:szCs w:val="22"/>
          <w:lang w:val="fr-CA"/>
        </w:rPr>
        <w:t xml:space="preserve">3. Revêtement: Finition </w:t>
      </w:r>
      <w:r w:rsidR="005A2C74">
        <w:rPr>
          <w:rFonts w:cs="Arial"/>
          <w:color w:val="000000"/>
          <w:szCs w:val="22"/>
          <w:lang w:val="fr-CA"/>
        </w:rPr>
        <w:t xml:space="preserve">en </w:t>
      </w:r>
      <w:proofErr w:type="spellStart"/>
      <w:r w:rsidRPr="005124ED">
        <w:rPr>
          <w:rFonts w:cs="Arial"/>
          <w:color w:val="000000"/>
          <w:szCs w:val="22"/>
          <w:lang w:val="fr-CA"/>
        </w:rPr>
        <w:t>fluorocarbone</w:t>
      </w:r>
      <w:proofErr w:type="spellEnd"/>
      <w:r w:rsidRPr="005124ED">
        <w:rPr>
          <w:rFonts w:cs="Arial"/>
          <w:color w:val="000000"/>
          <w:szCs w:val="22"/>
          <w:lang w:val="fr-CA"/>
        </w:rPr>
        <w:t xml:space="preserve"> haute performance.      </w:t>
      </w:r>
    </w:p>
    <w:p w14:paraId="20626387" w14:textId="372BE9E8" w:rsidR="009B6011" w:rsidRPr="009B6011" w:rsidRDefault="009B6011" w:rsidP="009B6011">
      <w:pPr>
        <w:pStyle w:val="Heading1"/>
        <w:numPr>
          <w:ilvl w:val="0"/>
          <w:numId w:val="0"/>
        </w:numPr>
        <w:ind w:left="1440"/>
        <w:rPr>
          <w:rFonts w:ascii="Times New Roman" w:hAnsi="Times New Roman"/>
          <w:b w:val="0"/>
          <w:bCs/>
          <w:sz w:val="24"/>
          <w:szCs w:val="24"/>
          <w:lang w:val="fr-CA"/>
        </w:rPr>
      </w:pPr>
      <w:r w:rsidRPr="009B6011">
        <w:rPr>
          <w:b w:val="0"/>
          <w:bCs/>
          <w:shd w:val="clear" w:color="auto" w:fill="FFFFFF"/>
          <w:lang w:val="fr-CA"/>
        </w:rPr>
        <w:lastRenderedPageBreak/>
        <w:t xml:space="preserve">4. Couleur: </w:t>
      </w:r>
      <w:r w:rsidRPr="009B6011">
        <w:rPr>
          <w:b w:val="0"/>
          <w:bCs/>
          <w:color w:val="548DD4" w:themeColor="text2" w:themeTint="99"/>
          <w:shd w:val="clear" w:color="auto" w:fill="FFFFFF"/>
          <w:lang w:val="fr-CA"/>
        </w:rPr>
        <w:t>[sélectionnée par le propriétaire dans le guide de finition du fabricant] [couleur personnalisée assortie].</w:t>
      </w:r>
      <w:r w:rsidRPr="009B6011">
        <w:rPr>
          <w:b w:val="0"/>
          <w:bCs/>
          <w:lang w:val="fr-CA"/>
        </w:rPr>
        <w:br/>
      </w:r>
      <w:r w:rsidRPr="009B6011">
        <w:rPr>
          <w:b w:val="0"/>
          <w:bCs/>
          <w:shd w:val="clear" w:color="auto" w:fill="FFFFFF"/>
          <w:lang w:val="fr-CA"/>
        </w:rPr>
        <w:t>5. Matériaux accept</w:t>
      </w:r>
      <w:r>
        <w:rPr>
          <w:b w:val="0"/>
          <w:bCs/>
          <w:shd w:val="clear" w:color="auto" w:fill="FFFFFF"/>
          <w:lang w:val="fr-CA"/>
        </w:rPr>
        <w:t>és</w:t>
      </w:r>
      <w:r w:rsidRPr="009B6011">
        <w:rPr>
          <w:b w:val="0"/>
          <w:bCs/>
          <w:shd w:val="clear" w:color="auto" w:fill="FFFFFF"/>
          <w:lang w:val="fr-CA"/>
        </w:rPr>
        <w:t xml:space="preserve">: </w:t>
      </w:r>
      <w:r w:rsidRPr="009B6011">
        <w:rPr>
          <w:b w:val="0"/>
          <w:bCs/>
          <w:lang w:val="fr-CA"/>
        </w:rPr>
        <w:br/>
      </w:r>
      <w:r>
        <w:rPr>
          <w:b w:val="0"/>
          <w:bCs/>
          <w:shd w:val="clear" w:color="auto" w:fill="FFFFFF"/>
          <w:lang w:val="fr-CA"/>
        </w:rPr>
        <w:tab/>
      </w:r>
      <w:r w:rsidRPr="009B6011">
        <w:rPr>
          <w:b w:val="0"/>
          <w:bCs/>
          <w:shd w:val="clear" w:color="auto" w:fill="FFFFFF"/>
          <w:lang w:val="fr-CA"/>
        </w:rPr>
        <w:t>a. Selon les recommandations du fabricant.</w:t>
      </w:r>
    </w:p>
    <w:p w14:paraId="755864DE" w14:textId="77777777" w:rsidR="00782668" w:rsidRPr="009B6011" w:rsidRDefault="00782668" w:rsidP="009B6011">
      <w:pPr>
        <w:pStyle w:val="Heading2"/>
        <w:numPr>
          <w:ilvl w:val="0"/>
          <w:numId w:val="0"/>
        </w:numPr>
        <w:rPr>
          <w:bCs/>
          <w:color w:val="000000"/>
          <w:lang w:val="fr-CA"/>
        </w:rPr>
      </w:pPr>
      <w:r w:rsidRPr="009B6011">
        <w:rPr>
          <w:bCs/>
          <w:caps w:val="0"/>
          <w:color w:val="000000"/>
          <w:lang w:val="fr-CA"/>
        </w:rPr>
        <w:t>2.4       ACCESSOIRES </w:t>
      </w:r>
      <w:r w:rsidRPr="009B6011">
        <w:rPr>
          <w:bCs/>
          <w:caps w:val="0"/>
          <w:color w:val="548DD4"/>
          <w:lang w:val="fr-CA"/>
        </w:rPr>
        <w:t>[MODIFIER SELON BESOIN]</w:t>
      </w:r>
    </w:p>
    <w:p w14:paraId="5B229062" w14:textId="67764100" w:rsidR="00782668" w:rsidRPr="005124ED" w:rsidRDefault="00782668" w:rsidP="009B6011">
      <w:pPr>
        <w:pStyle w:val="Heading3"/>
        <w:numPr>
          <w:ilvl w:val="0"/>
          <w:numId w:val="0"/>
        </w:numPr>
        <w:ind w:left="720"/>
        <w:rPr>
          <w:rFonts w:cs="Arial"/>
          <w:color w:val="000000"/>
          <w:szCs w:val="22"/>
          <w:lang w:val="fr-CA"/>
        </w:rPr>
      </w:pPr>
      <w:r w:rsidRPr="005124ED">
        <w:rPr>
          <w:rFonts w:cs="Arial"/>
          <w:color w:val="000000"/>
          <w:szCs w:val="22"/>
          <w:lang w:val="fr-CA"/>
        </w:rPr>
        <w:t>A. Ruban adhésif AL13 </w:t>
      </w:r>
      <w:r w:rsidRPr="009B6011">
        <w:rPr>
          <w:rFonts w:cs="Arial"/>
          <w:color w:val="000000"/>
          <w:szCs w:val="22"/>
          <w:vertAlign w:val="superscript"/>
          <w:lang w:val="fr-CA"/>
        </w:rPr>
        <w:t>®</w:t>
      </w:r>
      <w:r w:rsidRPr="005124ED">
        <w:rPr>
          <w:rFonts w:cs="Arial"/>
          <w:color w:val="000000"/>
          <w:szCs w:val="22"/>
          <w:lang w:val="fr-CA"/>
        </w:rPr>
        <w:t> pour l'adhésion permanente des raidisseurs de poutre en I à l'arrière du panneau ACM pour une plus grande rigidité du panneau (application en option).     </w:t>
      </w:r>
    </w:p>
    <w:p w14:paraId="5809E3A1" w14:textId="28E80935" w:rsidR="00782668" w:rsidRPr="005124ED" w:rsidRDefault="00782668" w:rsidP="009B6011">
      <w:pPr>
        <w:pStyle w:val="Heading4"/>
        <w:numPr>
          <w:ilvl w:val="0"/>
          <w:numId w:val="0"/>
        </w:numPr>
        <w:ind w:left="1620"/>
        <w:rPr>
          <w:rFonts w:cs="Arial"/>
          <w:color w:val="000000"/>
          <w:szCs w:val="22"/>
          <w:lang w:val="fr-CA"/>
        </w:rPr>
      </w:pPr>
      <w:r w:rsidRPr="005124ED">
        <w:rPr>
          <w:rFonts w:cs="Arial"/>
          <w:color w:val="000000"/>
          <w:szCs w:val="22"/>
          <w:lang w:val="fr-CA"/>
        </w:rPr>
        <w:t>1. Matériau</w:t>
      </w:r>
      <w:r w:rsidR="004D4D0D">
        <w:rPr>
          <w:rFonts w:cs="Arial"/>
          <w:color w:val="000000"/>
          <w:szCs w:val="22"/>
          <w:lang w:val="fr-CA"/>
        </w:rPr>
        <w:t>x</w:t>
      </w:r>
      <w:r w:rsidRPr="005124ED">
        <w:rPr>
          <w:rFonts w:cs="Arial"/>
          <w:color w:val="000000"/>
          <w:szCs w:val="22"/>
          <w:lang w:val="fr-CA"/>
        </w:rPr>
        <w:t xml:space="preserve"> accept</w:t>
      </w:r>
      <w:r w:rsidR="004D4D0D">
        <w:rPr>
          <w:rFonts w:cs="Arial"/>
          <w:color w:val="000000"/>
          <w:szCs w:val="22"/>
          <w:lang w:val="fr-CA"/>
        </w:rPr>
        <w:t>és</w:t>
      </w:r>
      <w:r w:rsidRPr="005124ED">
        <w:rPr>
          <w:rFonts w:cs="Arial"/>
          <w:color w:val="000000"/>
          <w:szCs w:val="22"/>
          <w:lang w:val="fr-CA"/>
        </w:rPr>
        <w:t>:  ruban adhésif AL13 ® tel que fabriqué par </w:t>
      </w:r>
      <w:proofErr w:type="spellStart"/>
      <w:r w:rsidRPr="005124ED">
        <w:rPr>
          <w:rFonts w:cs="Arial"/>
          <w:color w:val="000000"/>
          <w:szCs w:val="22"/>
          <w:lang w:val="fr-CA"/>
        </w:rPr>
        <w:t>Anenda</w:t>
      </w:r>
      <w:proofErr w:type="spellEnd"/>
      <w:r w:rsidRPr="005124ED">
        <w:rPr>
          <w:rFonts w:cs="Arial"/>
          <w:color w:val="000000"/>
          <w:szCs w:val="22"/>
          <w:lang w:val="fr-CA"/>
        </w:rPr>
        <w:t> </w:t>
      </w:r>
      <w:proofErr w:type="spellStart"/>
      <w:r w:rsidRPr="005124ED">
        <w:rPr>
          <w:rFonts w:cs="Arial"/>
          <w:color w:val="000000"/>
          <w:szCs w:val="22"/>
          <w:lang w:val="fr-CA"/>
        </w:rPr>
        <w:t>Systems</w:t>
      </w:r>
      <w:proofErr w:type="spellEnd"/>
      <w:r w:rsidRPr="005124ED">
        <w:rPr>
          <w:rFonts w:cs="Arial"/>
          <w:color w:val="000000"/>
          <w:szCs w:val="22"/>
          <w:lang w:val="fr-CA"/>
        </w:rPr>
        <w:t xml:space="preserve"> Inc.      </w:t>
      </w:r>
    </w:p>
    <w:p w14:paraId="0E6E8423" w14:textId="77777777" w:rsidR="00782668" w:rsidRPr="005124ED" w:rsidRDefault="00782668" w:rsidP="009B6011">
      <w:pPr>
        <w:pStyle w:val="Heading3"/>
        <w:numPr>
          <w:ilvl w:val="0"/>
          <w:numId w:val="0"/>
        </w:numPr>
        <w:ind w:left="720"/>
        <w:rPr>
          <w:rFonts w:cs="Arial"/>
          <w:color w:val="000000"/>
          <w:szCs w:val="22"/>
          <w:lang w:val="fr-CA"/>
        </w:rPr>
      </w:pPr>
      <w:r w:rsidRPr="005124ED">
        <w:rPr>
          <w:rFonts w:cs="Arial"/>
          <w:color w:val="000000"/>
          <w:szCs w:val="22"/>
          <w:lang w:val="fr-CA"/>
        </w:rPr>
        <w:t>B. Fixations:     </w:t>
      </w:r>
    </w:p>
    <w:p w14:paraId="40CFF4BA" w14:textId="58789C08" w:rsidR="00782668" w:rsidRPr="005124ED" w:rsidRDefault="00782668" w:rsidP="009B6011">
      <w:pPr>
        <w:pStyle w:val="Heading4"/>
        <w:numPr>
          <w:ilvl w:val="0"/>
          <w:numId w:val="0"/>
        </w:numPr>
        <w:ind w:left="1620"/>
        <w:rPr>
          <w:rFonts w:cs="Arial"/>
          <w:color w:val="000000"/>
          <w:szCs w:val="22"/>
          <w:lang w:val="fr-CA"/>
        </w:rPr>
      </w:pPr>
      <w:r w:rsidRPr="005124ED">
        <w:rPr>
          <w:rFonts w:cs="Arial"/>
          <w:color w:val="000000"/>
          <w:szCs w:val="22"/>
          <w:lang w:val="fr-CA"/>
        </w:rPr>
        <w:t>1. Fixation des composants du cadre du système au substrat en acier: vis </w:t>
      </w:r>
      <w:proofErr w:type="spellStart"/>
      <w:r w:rsidRPr="005124ED">
        <w:rPr>
          <w:rFonts w:cs="Arial"/>
          <w:color w:val="000000"/>
          <w:szCs w:val="22"/>
          <w:lang w:val="fr-CA"/>
        </w:rPr>
        <w:t>autoper</w:t>
      </w:r>
      <w:r w:rsidR="004D4D0D">
        <w:rPr>
          <w:rFonts w:cs="Arial"/>
          <w:color w:val="000000"/>
          <w:szCs w:val="22"/>
          <w:lang w:val="fr-CA"/>
        </w:rPr>
        <w:t>çantes</w:t>
      </w:r>
      <w:proofErr w:type="spellEnd"/>
      <w:r w:rsidRPr="005124ED">
        <w:rPr>
          <w:rFonts w:cs="Arial"/>
          <w:color w:val="000000"/>
          <w:szCs w:val="22"/>
          <w:lang w:val="fr-CA"/>
        </w:rPr>
        <w:t> n ° 10-16 x 19,05 mm (¾ pouces) avec revêtement résistant à la corrosion. </w:t>
      </w:r>
      <w:r w:rsidR="004D4D0D">
        <w:rPr>
          <w:rFonts w:cs="Arial"/>
          <w:color w:val="000000"/>
          <w:szCs w:val="22"/>
          <w:lang w:val="fr-CA"/>
        </w:rPr>
        <w:t>I</w:t>
      </w:r>
      <w:r w:rsidRPr="005124ED">
        <w:rPr>
          <w:rFonts w:cs="Arial"/>
          <w:color w:val="000000"/>
          <w:szCs w:val="22"/>
          <w:lang w:val="fr-CA"/>
        </w:rPr>
        <w:t>nstal</w:t>
      </w:r>
      <w:r w:rsidR="004D4D0D">
        <w:rPr>
          <w:rFonts w:cs="Arial"/>
          <w:color w:val="000000"/>
          <w:szCs w:val="22"/>
          <w:lang w:val="fr-CA"/>
        </w:rPr>
        <w:t>lé</w:t>
      </w:r>
      <w:r w:rsidR="00027B70">
        <w:rPr>
          <w:rFonts w:cs="Arial"/>
          <w:color w:val="000000"/>
          <w:szCs w:val="22"/>
          <w:lang w:val="fr-CA"/>
        </w:rPr>
        <w:t>es</w:t>
      </w:r>
      <w:r w:rsidRPr="005124ED">
        <w:rPr>
          <w:rFonts w:cs="Arial"/>
          <w:color w:val="000000"/>
          <w:szCs w:val="22"/>
          <w:lang w:val="fr-CA"/>
        </w:rPr>
        <w:t xml:space="preserve"> tous les 60,96 cm (24 pouces) au centre.      </w:t>
      </w:r>
    </w:p>
    <w:p w14:paraId="04EC5E63" w14:textId="374E836D" w:rsidR="00782668" w:rsidRPr="005124ED" w:rsidRDefault="004D4D0D" w:rsidP="004D4D0D">
      <w:pPr>
        <w:pStyle w:val="Heading5"/>
        <w:numPr>
          <w:ilvl w:val="0"/>
          <w:numId w:val="0"/>
        </w:numPr>
        <w:ind w:left="2340"/>
        <w:rPr>
          <w:rFonts w:cs="Arial"/>
          <w:color w:val="000000"/>
          <w:szCs w:val="22"/>
          <w:lang w:val="fr-CA"/>
        </w:rPr>
      </w:pPr>
      <w:r>
        <w:rPr>
          <w:rFonts w:cs="Arial"/>
          <w:color w:val="000000"/>
          <w:szCs w:val="22"/>
          <w:lang w:val="fr-CA"/>
        </w:rPr>
        <w:t>a</w:t>
      </w:r>
      <w:r w:rsidR="00782668" w:rsidRPr="005124ED">
        <w:rPr>
          <w:rFonts w:cs="Arial"/>
          <w:color w:val="000000"/>
          <w:szCs w:val="22"/>
          <w:lang w:val="fr-CA"/>
        </w:rPr>
        <w:t>. Matériaux accept</w:t>
      </w:r>
      <w:r>
        <w:rPr>
          <w:rFonts w:cs="Arial"/>
          <w:color w:val="000000"/>
          <w:szCs w:val="22"/>
          <w:lang w:val="fr-CA"/>
        </w:rPr>
        <w:t>és</w:t>
      </w:r>
      <w:r w:rsidR="00782668" w:rsidRPr="005124ED">
        <w:rPr>
          <w:rFonts w:cs="Arial"/>
          <w:color w:val="000000"/>
          <w:szCs w:val="22"/>
          <w:lang w:val="fr-CA"/>
        </w:rPr>
        <w:t>:      </w:t>
      </w:r>
    </w:p>
    <w:p w14:paraId="7AEDB522" w14:textId="19B7BD6E" w:rsidR="00782668" w:rsidRPr="005124ED" w:rsidRDefault="00716467" w:rsidP="00782668">
      <w:pPr>
        <w:pStyle w:val="Heading6"/>
        <w:ind w:hanging="470"/>
        <w:rPr>
          <w:rFonts w:cs="Arial"/>
          <w:color w:val="000000"/>
          <w:szCs w:val="22"/>
          <w:lang w:val="fr-CA"/>
        </w:rPr>
      </w:pPr>
      <w:r>
        <w:rPr>
          <w:rFonts w:cs="Arial"/>
          <w:color w:val="000000"/>
          <w:szCs w:val="22"/>
          <w:lang w:val="fr-CA"/>
        </w:rPr>
        <w:t>Attache</w:t>
      </w:r>
      <w:r w:rsidR="001A6A26">
        <w:rPr>
          <w:rFonts w:cs="Arial"/>
          <w:color w:val="000000"/>
          <w:szCs w:val="22"/>
          <w:lang w:val="fr-CA"/>
        </w:rPr>
        <w:t xml:space="preserve"> </w:t>
      </w:r>
      <w:r w:rsidR="001A6A26" w:rsidRPr="005124ED">
        <w:rPr>
          <w:rFonts w:cs="Arial"/>
          <w:color w:val="000000"/>
          <w:szCs w:val="22"/>
          <w:lang w:val="fr-CA"/>
        </w:rPr>
        <w:t>à tête hexagonale</w:t>
      </w:r>
      <w:r>
        <w:rPr>
          <w:rFonts w:cs="Arial"/>
          <w:color w:val="000000"/>
          <w:szCs w:val="22"/>
          <w:lang w:val="fr-CA"/>
        </w:rPr>
        <w:t xml:space="preserve"> </w:t>
      </w:r>
      <w:r w:rsidR="001A6A26">
        <w:rPr>
          <w:rFonts w:cs="Arial"/>
          <w:color w:val="000000"/>
          <w:szCs w:val="22"/>
          <w:lang w:val="fr-CA"/>
        </w:rPr>
        <w:t>#</w:t>
      </w:r>
      <w:r w:rsidR="00782668" w:rsidRPr="005124ED">
        <w:rPr>
          <w:rFonts w:cs="Arial"/>
          <w:color w:val="000000"/>
          <w:szCs w:val="22"/>
          <w:lang w:val="fr-CA"/>
        </w:rPr>
        <w:t xml:space="preserve"> 10 - 16 x ¾ pouces AL13</w:t>
      </w:r>
      <w:r w:rsidR="00782668" w:rsidRPr="004D4D0D">
        <w:rPr>
          <w:rFonts w:cs="Arial"/>
          <w:color w:val="000000"/>
          <w:szCs w:val="22"/>
          <w:vertAlign w:val="superscript"/>
          <w:lang w:val="fr-CA"/>
        </w:rPr>
        <w:t>®</w:t>
      </w:r>
      <w:r w:rsidR="00782668" w:rsidRPr="005124ED">
        <w:rPr>
          <w:rFonts w:cs="Arial"/>
          <w:color w:val="000000"/>
          <w:szCs w:val="22"/>
          <w:lang w:val="fr-CA"/>
        </w:rPr>
        <w:t>, recouvert</w:t>
      </w:r>
      <w:r>
        <w:rPr>
          <w:rFonts w:cs="Arial"/>
          <w:color w:val="000000"/>
          <w:szCs w:val="22"/>
          <w:lang w:val="fr-CA"/>
        </w:rPr>
        <w:t>e</w:t>
      </w:r>
      <w:r w:rsidR="00782668" w:rsidRPr="005124ED">
        <w:rPr>
          <w:rFonts w:cs="Arial"/>
          <w:color w:val="000000"/>
          <w:szCs w:val="22"/>
          <w:lang w:val="fr-CA"/>
        </w:rPr>
        <w:t xml:space="preserve"> </w:t>
      </w:r>
      <w:r>
        <w:rPr>
          <w:rFonts w:cs="Arial"/>
          <w:color w:val="000000"/>
          <w:szCs w:val="22"/>
          <w:lang w:val="fr-CA"/>
        </w:rPr>
        <w:t>d’une pointe de perçage</w:t>
      </w:r>
      <w:r w:rsidR="00782668" w:rsidRPr="005124ED">
        <w:rPr>
          <w:rFonts w:cs="Arial"/>
          <w:color w:val="000000"/>
          <w:szCs w:val="22"/>
          <w:lang w:val="fr-CA"/>
        </w:rPr>
        <w:t>.           </w:t>
      </w:r>
    </w:p>
    <w:p w14:paraId="0C4AC9E6" w14:textId="1AB0081C" w:rsidR="00782668" w:rsidRPr="005124ED" w:rsidRDefault="00782668" w:rsidP="009B6011">
      <w:pPr>
        <w:pStyle w:val="Heading4"/>
        <w:numPr>
          <w:ilvl w:val="0"/>
          <w:numId w:val="0"/>
        </w:numPr>
        <w:ind w:left="1620"/>
        <w:rPr>
          <w:rFonts w:cs="Arial"/>
          <w:color w:val="000000"/>
          <w:szCs w:val="22"/>
          <w:lang w:val="fr-CA"/>
        </w:rPr>
      </w:pPr>
      <w:r w:rsidRPr="005124ED">
        <w:rPr>
          <w:rFonts w:cs="Arial"/>
          <w:color w:val="000000"/>
          <w:szCs w:val="22"/>
          <w:lang w:val="fr-CA"/>
        </w:rPr>
        <w:t>2. Fixation des composant</w:t>
      </w:r>
      <w:r w:rsidR="001A6A26">
        <w:rPr>
          <w:rFonts w:cs="Arial"/>
          <w:color w:val="000000"/>
          <w:szCs w:val="22"/>
          <w:lang w:val="fr-CA"/>
        </w:rPr>
        <w:t>e</w:t>
      </w:r>
      <w:r w:rsidRPr="005124ED">
        <w:rPr>
          <w:rFonts w:cs="Arial"/>
          <w:color w:val="000000"/>
          <w:szCs w:val="22"/>
          <w:lang w:val="fr-CA"/>
        </w:rPr>
        <w:t xml:space="preserve">s du cadre du système au substrat en bois: Mini </w:t>
      </w:r>
      <w:r w:rsidR="001A6A26">
        <w:rPr>
          <w:rFonts w:cs="Arial"/>
          <w:color w:val="000000"/>
          <w:szCs w:val="22"/>
          <w:lang w:val="fr-CA"/>
        </w:rPr>
        <w:t>fixations</w:t>
      </w:r>
      <w:r w:rsidRPr="005124ED">
        <w:rPr>
          <w:rFonts w:cs="Arial"/>
          <w:color w:val="000000"/>
          <w:szCs w:val="22"/>
          <w:lang w:val="fr-CA"/>
        </w:rPr>
        <w:t xml:space="preserve"> à pointe de perçage # 12-14 x 3 8 mm (1 ½ pouc</w:t>
      </w:r>
      <w:r w:rsidR="00716467">
        <w:rPr>
          <w:rFonts w:cs="Arial"/>
          <w:color w:val="000000"/>
          <w:szCs w:val="22"/>
          <w:lang w:val="fr-CA"/>
        </w:rPr>
        <w:t>e</w:t>
      </w:r>
      <w:r w:rsidRPr="005124ED">
        <w:rPr>
          <w:rFonts w:cs="Arial"/>
          <w:color w:val="000000"/>
          <w:szCs w:val="22"/>
          <w:lang w:val="fr-CA"/>
        </w:rPr>
        <w:t>) avec rondelles en composite EPDM et revêtement résistant à la corrosion. Installé</w:t>
      </w:r>
      <w:r w:rsidR="00027B70">
        <w:rPr>
          <w:rFonts w:cs="Arial"/>
          <w:color w:val="000000"/>
          <w:szCs w:val="22"/>
          <w:lang w:val="fr-CA"/>
        </w:rPr>
        <w:t>es</w:t>
      </w:r>
      <w:r w:rsidRPr="005124ED">
        <w:rPr>
          <w:rFonts w:cs="Arial"/>
          <w:color w:val="000000"/>
          <w:szCs w:val="22"/>
          <w:lang w:val="fr-CA"/>
        </w:rPr>
        <w:t xml:space="preserve"> tous les 40,64 cm (16 pouces) au centre, à moins de fixer une plaque arrière segmentée (8,25 cm) (3 ¼ pouces) (installée à 40,64 cm (16 pouces) au centre)</w:t>
      </w:r>
      <w:r w:rsidR="001A6A26">
        <w:rPr>
          <w:rFonts w:cs="Arial"/>
          <w:color w:val="000000"/>
          <w:szCs w:val="22"/>
          <w:lang w:val="fr-CA"/>
        </w:rPr>
        <w:t xml:space="preserve"> et dans ce</w:t>
      </w:r>
      <w:r w:rsidRPr="005124ED">
        <w:rPr>
          <w:rFonts w:cs="Arial"/>
          <w:color w:val="000000"/>
          <w:szCs w:val="22"/>
          <w:lang w:val="fr-CA"/>
        </w:rPr>
        <w:t xml:space="preserve"> cas deux attaches par pièce segmentée sont nécessaires.      </w:t>
      </w:r>
    </w:p>
    <w:p w14:paraId="2C302970" w14:textId="10C7695F" w:rsidR="00782668" w:rsidRPr="005124ED" w:rsidRDefault="001A6A26" w:rsidP="001A6A26">
      <w:pPr>
        <w:pStyle w:val="Heading5"/>
        <w:numPr>
          <w:ilvl w:val="0"/>
          <w:numId w:val="0"/>
        </w:numPr>
        <w:ind w:left="2340"/>
        <w:rPr>
          <w:rFonts w:cs="Arial"/>
          <w:color w:val="000000"/>
          <w:szCs w:val="22"/>
          <w:lang w:val="fr-CA"/>
        </w:rPr>
      </w:pPr>
      <w:r>
        <w:rPr>
          <w:rFonts w:cs="Arial"/>
          <w:color w:val="000000"/>
          <w:szCs w:val="22"/>
          <w:lang w:val="fr-CA"/>
        </w:rPr>
        <w:t>a</w:t>
      </w:r>
      <w:r w:rsidR="00782668" w:rsidRPr="005124ED">
        <w:rPr>
          <w:rFonts w:cs="Arial"/>
          <w:color w:val="000000"/>
          <w:szCs w:val="22"/>
          <w:lang w:val="fr-CA"/>
        </w:rPr>
        <w:t>. Matériaux accept</w:t>
      </w:r>
      <w:r>
        <w:rPr>
          <w:rFonts w:cs="Arial"/>
          <w:color w:val="000000"/>
          <w:szCs w:val="22"/>
          <w:lang w:val="fr-CA"/>
        </w:rPr>
        <w:t>és</w:t>
      </w:r>
      <w:r w:rsidR="00782668" w:rsidRPr="005124ED">
        <w:rPr>
          <w:rFonts w:cs="Arial"/>
          <w:color w:val="000000"/>
          <w:szCs w:val="22"/>
          <w:lang w:val="fr-CA"/>
        </w:rPr>
        <w:t>:      </w:t>
      </w:r>
    </w:p>
    <w:p w14:paraId="797F0ADD" w14:textId="77777777" w:rsidR="00027B70" w:rsidRDefault="00782668" w:rsidP="00430F54">
      <w:pPr>
        <w:pStyle w:val="Heading6"/>
        <w:numPr>
          <w:ilvl w:val="5"/>
          <w:numId w:val="9"/>
        </w:numPr>
        <w:ind w:left="3686" w:right="-268" w:hanging="425"/>
        <w:rPr>
          <w:rFonts w:cs="Arial"/>
          <w:color w:val="000000"/>
          <w:szCs w:val="22"/>
          <w:lang w:val="fr-CA"/>
        </w:rPr>
      </w:pPr>
      <w:r w:rsidRPr="005124ED">
        <w:rPr>
          <w:rFonts w:cs="Arial"/>
          <w:color w:val="000000"/>
          <w:szCs w:val="22"/>
          <w:lang w:val="fr-CA"/>
        </w:rPr>
        <w:t>Attache à tête hexagonale</w:t>
      </w:r>
      <w:r w:rsidR="001A6A26" w:rsidRPr="005124ED">
        <w:rPr>
          <w:rFonts w:cs="Arial"/>
          <w:color w:val="000000"/>
          <w:szCs w:val="22"/>
          <w:lang w:val="fr-CA"/>
        </w:rPr>
        <w:t xml:space="preserve"> </w:t>
      </w:r>
      <w:r w:rsidRPr="005124ED">
        <w:rPr>
          <w:rFonts w:cs="Arial"/>
          <w:color w:val="000000"/>
          <w:szCs w:val="22"/>
          <w:lang w:val="fr-CA"/>
        </w:rPr>
        <w:t># 12-14 x 1 ½ pouce</w:t>
      </w:r>
      <w:r w:rsidR="001A6A26">
        <w:rPr>
          <w:rFonts w:cs="Arial"/>
          <w:color w:val="000000"/>
          <w:szCs w:val="22"/>
          <w:lang w:val="fr-CA"/>
        </w:rPr>
        <w:t xml:space="preserve">s </w:t>
      </w:r>
      <w:r w:rsidR="001A6A26" w:rsidRPr="005124ED">
        <w:rPr>
          <w:rFonts w:cs="Arial"/>
          <w:color w:val="000000"/>
          <w:szCs w:val="22"/>
          <w:lang w:val="fr-CA"/>
        </w:rPr>
        <w:t>AL13</w:t>
      </w:r>
      <w:r w:rsidR="001A6A26" w:rsidRPr="001A6A26">
        <w:rPr>
          <w:rFonts w:cs="Arial"/>
          <w:color w:val="000000"/>
          <w:szCs w:val="22"/>
          <w:vertAlign w:val="superscript"/>
          <w:lang w:val="fr-CA"/>
        </w:rPr>
        <w:t>®</w:t>
      </w:r>
      <w:r w:rsidRPr="005124ED">
        <w:rPr>
          <w:rFonts w:cs="Arial"/>
          <w:color w:val="000000"/>
          <w:szCs w:val="22"/>
          <w:lang w:val="fr-CA"/>
        </w:rPr>
        <w:t>, </w:t>
      </w:r>
    </w:p>
    <w:p w14:paraId="4EB27FF5" w14:textId="6E84D8D3" w:rsidR="00782668" w:rsidRPr="005124ED" w:rsidRDefault="00027B70" w:rsidP="00027B70">
      <w:pPr>
        <w:pStyle w:val="Heading6"/>
        <w:numPr>
          <w:ilvl w:val="0"/>
          <w:numId w:val="0"/>
        </w:numPr>
        <w:ind w:left="3686" w:right="-268"/>
        <w:rPr>
          <w:rFonts w:cs="Arial"/>
          <w:color w:val="000000"/>
          <w:szCs w:val="22"/>
          <w:lang w:val="fr-CA"/>
        </w:rPr>
      </w:pPr>
      <w:proofErr w:type="gramStart"/>
      <w:r w:rsidRPr="005124ED">
        <w:rPr>
          <w:rFonts w:cs="Arial"/>
          <w:color w:val="000000"/>
          <w:szCs w:val="22"/>
          <w:lang w:val="fr-CA"/>
        </w:rPr>
        <w:t>recouvert</w:t>
      </w:r>
      <w:r>
        <w:rPr>
          <w:rFonts w:cs="Arial"/>
          <w:color w:val="000000"/>
          <w:szCs w:val="22"/>
          <w:lang w:val="fr-CA"/>
        </w:rPr>
        <w:t>e</w:t>
      </w:r>
      <w:proofErr w:type="gramEnd"/>
      <w:r w:rsidRPr="005124ED">
        <w:rPr>
          <w:rFonts w:cs="Arial"/>
          <w:color w:val="000000"/>
          <w:szCs w:val="22"/>
          <w:lang w:val="fr-CA"/>
        </w:rPr>
        <w:t xml:space="preserve"> </w:t>
      </w:r>
      <w:r>
        <w:rPr>
          <w:rFonts w:cs="Arial"/>
          <w:color w:val="000000"/>
          <w:szCs w:val="22"/>
          <w:lang w:val="fr-CA"/>
        </w:rPr>
        <w:t>d’une pointe de perçage</w:t>
      </w:r>
      <w:r w:rsidRPr="005124ED">
        <w:rPr>
          <w:rFonts w:cs="Arial"/>
          <w:color w:val="000000"/>
          <w:szCs w:val="22"/>
          <w:lang w:val="fr-CA"/>
        </w:rPr>
        <w:t>.           </w:t>
      </w:r>
    </w:p>
    <w:p w14:paraId="30E3C4C7" w14:textId="591BDCB1" w:rsidR="00782668" w:rsidRPr="005124ED" w:rsidRDefault="00782668" w:rsidP="009B6011">
      <w:pPr>
        <w:pStyle w:val="Heading4"/>
        <w:numPr>
          <w:ilvl w:val="0"/>
          <w:numId w:val="0"/>
        </w:numPr>
        <w:ind w:left="1620"/>
        <w:rPr>
          <w:rFonts w:cs="Arial"/>
          <w:color w:val="000000"/>
          <w:szCs w:val="22"/>
          <w:lang w:val="fr-CA"/>
        </w:rPr>
      </w:pPr>
      <w:r w:rsidRPr="005124ED">
        <w:rPr>
          <w:rFonts w:cs="Arial"/>
          <w:color w:val="000000"/>
          <w:szCs w:val="22"/>
          <w:lang w:val="fr-CA"/>
        </w:rPr>
        <w:t>3. Fixation des composant</w:t>
      </w:r>
      <w:r w:rsidR="00027B70">
        <w:rPr>
          <w:rFonts w:cs="Arial"/>
          <w:color w:val="000000"/>
          <w:szCs w:val="22"/>
          <w:lang w:val="fr-CA"/>
        </w:rPr>
        <w:t>e</w:t>
      </w:r>
      <w:r w:rsidRPr="005124ED">
        <w:rPr>
          <w:rFonts w:cs="Arial"/>
          <w:color w:val="000000"/>
          <w:szCs w:val="22"/>
          <w:lang w:val="fr-CA"/>
        </w:rPr>
        <w:t>s du cadre du système aux murs en béton: vis d'ancrage à béton en acier inoxydable fileté</w:t>
      </w:r>
      <w:r w:rsidR="00027B70">
        <w:rPr>
          <w:rFonts w:cs="Arial"/>
          <w:color w:val="000000"/>
          <w:szCs w:val="22"/>
          <w:lang w:val="fr-CA"/>
        </w:rPr>
        <w:t>es</w:t>
      </w:r>
      <w:r w:rsidRPr="005124ED">
        <w:rPr>
          <w:rFonts w:cs="Arial"/>
          <w:color w:val="000000"/>
          <w:szCs w:val="22"/>
          <w:lang w:val="fr-CA"/>
        </w:rPr>
        <w:t xml:space="preserve"> de 6,35 mm (¼ po) de diamètre. Encastrement minimum dans le béton de 31,75 mm (1 ¼ po). La résistance ultime au retrait doit être d'au moins 750 </w:t>
      </w:r>
      <w:proofErr w:type="spellStart"/>
      <w:r w:rsidRPr="005124ED">
        <w:rPr>
          <w:rFonts w:cs="Arial"/>
          <w:color w:val="000000"/>
          <w:szCs w:val="22"/>
          <w:lang w:val="fr-CA"/>
        </w:rPr>
        <w:t>lb</w:t>
      </w:r>
      <w:r w:rsidR="00027B70">
        <w:rPr>
          <w:rFonts w:cs="Arial"/>
          <w:color w:val="000000"/>
          <w:szCs w:val="22"/>
          <w:lang w:val="fr-CA"/>
        </w:rPr>
        <w:t>s</w:t>
      </w:r>
      <w:proofErr w:type="spellEnd"/>
      <w:r w:rsidRPr="005124ED">
        <w:rPr>
          <w:rFonts w:cs="Arial"/>
          <w:color w:val="000000"/>
          <w:szCs w:val="22"/>
          <w:lang w:val="fr-CA"/>
        </w:rPr>
        <w:t>.</w:t>
      </w:r>
      <w:r w:rsidR="00027B70">
        <w:rPr>
          <w:rFonts w:cs="Arial"/>
          <w:color w:val="000000"/>
          <w:szCs w:val="22"/>
          <w:lang w:val="fr-CA"/>
        </w:rPr>
        <w:t xml:space="preserve"> </w:t>
      </w:r>
      <w:r w:rsidRPr="005124ED">
        <w:rPr>
          <w:rFonts w:cs="Arial"/>
          <w:color w:val="000000"/>
          <w:szCs w:val="22"/>
          <w:lang w:val="fr-CA"/>
        </w:rPr>
        <w:t>Installé</w:t>
      </w:r>
      <w:r w:rsidR="00027B70">
        <w:rPr>
          <w:rFonts w:cs="Arial"/>
          <w:color w:val="000000"/>
          <w:szCs w:val="22"/>
          <w:lang w:val="fr-CA"/>
        </w:rPr>
        <w:t>es</w:t>
      </w:r>
      <w:r w:rsidRPr="005124ED">
        <w:rPr>
          <w:rFonts w:cs="Arial"/>
          <w:color w:val="000000"/>
          <w:szCs w:val="22"/>
          <w:lang w:val="fr-CA"/>
        </w:rPr>
        <w:t xml:space="preserve"> tous les 60,96 cm (24 pouces) au centre.      </w:t>
      </w:r>
    </w:p>
    <w:p w14:paraId="2D00D9EA" w14:textId="0A7423CF" w:rsidR="00782668" w:rsidRPr="005124ED" w:rsidRDefault="001A6A26" w:rsidP="001A6A26">
      <w:pPr>
        <w:pStyle w:val="Heading5"/>
        <w:numPr>
          <w:ilvl w:val="0"/>
          <w:numId w:val="0"/>
        </w:numPr>
        <w:ind w:left="2340"/>
        <w:rPr>
          <w:rFonts w:cs="Arial"/>
          <w:color w:val="000000"/>
          <w:szCs w:val="22"/>
          <w:lang w:val="fr-CA"/>
        </w:rPr>
      </w:pPr>
      <w:r>
        <w:rPr>
          <w:rFonts w:cs="Arial"/>
          <w:color w:val="000000"/>
          <w:szCs w:val="22"/>
          <w:lang w:val="fr-CA"/>
        </w:rPr>
        <w:t>a</w:t>
      </w:r>
      <w:r w:rsidR="00782668" w:rsidRPr="005124ED">
        <w:rPr>
          <w:rFonts w:cs="Arial"/>
          <w:color w:val="000000"/>
          <w:szCs w:val="22"/>
          <w:lang w:val="fr-CA"/>
        </w:rPr>
        <w:t>. Matériaux accept</w:t>
      </w:r>
      <w:r>
        <w:rPr>
          <w:rFonts w:cs="Arial"/>
          <w:color w:val="000000"/>
          <w:szCs w:val="22"/>
          <w:lang w:val="fr-CA"/>
        </w:rPr>
        <w:t>és</w:t>
      </w:r>
      <w:r w:rsidR="00782668" w:rsidRPr="005124ED">
        <w:rPr>
          <w:rFonts w:cs="Arial"/>
          <w:color w:val="000000"/>
          <w:szCs w:val="22"/>
          <w:lang w:val="fr-CA"/>
        </w:rPr>
        <w:t>:      </w:t>
      </w:r>
    </w:p>
    <w:p w14:paraId="14B4B4C3" w14:textId="7B585782" w:rsidR="00782668" w:rsidRPr="005124ED" w:rsidRDefault="00782668" w:rsidP="00430F54">
      <w:pPr>
        <w:pStyle w:val="Heading6"/>
        <w:numPr>
          <w:ilvl w:val="5"/>
          <w:numId w:val="10"/>
        </w:numPr>
        <w:ind w:left="3686" w:hanging="425"/>
        <w:rPr>
          <w:rFonts w:cs="Arial"/>
          <w:color w:val="000000"/>
          <w:szCs w:val="22"/>
          <w:lang w:val="fr-CA"/>
        </w:rPr>
      </w:pPr>
      <w:r w:rsidRPr="005124ED">
        <w:rPr>
          <w:rFonts w:cs="Arial"/>
          <w:color w:val="000000"/>
          <w:szCs w:val="22"/>
          <w:lang w:val="fr-CA"/>
        </w:rPr>
        <w:t xml:space="preserve">Ancrage </w:t>
      </w:r>
      <w:r w:rsidR="00027B70">
        <w:rPr>
          <w:rFonts w:cs="Arial"/>
          <w:color w:val="000000"/>
          <w:szCs w:val="22"/>
          <w:lang w:val="fr-CA"/>
        </w:rPr>
        <w:t>de</w:t>
      </w:r>
      <w:r w:rsidRPr="005124ED">
        <w:rPr>
          <w:rFonts w:cs="Arial"/>
          <w:color w:val="000000"/>
          <w:szCs w:val="22"/>
          <w:lang w:val="fr-CA"/>
        </w:rPr>
        <w:t xml:space="preserve"> vis à tête hexagonale AL13</w:t>
      </w:r>
      <w:r w:rsidRPr="00027B70">
        <w:rPr>
          <w:rFonts w:cs="Arial"/>
          <w:color w:val="000000"/>
          <w:szCs w:val="22"/>
          <w:vertAlign w:val="superscript"/>
          <w:lang w:val="fr-CA"/>
        </w:rPr>
        <w:t>®</w:t>
      </w:r>
      <w:r w:rsidRPr="005124ED">
        <w:rPr>
          <w:rFonts w:cs="Arial"/>
          <w:color w:val="000000"/>
          <w:szCs w:val="22"/>
          <w:lang w:val="fr-CA"/>
        </w:rPr>
        <w:t> en acier inoxydable de ¼ po, avec mèche de tolérance correspondante.           </w:t>
      </w:r>
    </w:p>
    <w:p w14:paraId="1544A5C3" w14:textId="77777777" w:rsidR="00027B70" w:rsidRPr="00027B70" w:rsidRDefault="00782668" w:rsidP="00027B70">
      <w:pPr>
        <w:pStyle w:val="Heading5"/>
        <w:numPr>
          <w:ilvl w:val="0"/>
          <w:numId w:val="0"/>
        </w:numPr>
        <w:ind w:left="2340"/>
        <w:rPr>
          <w:rFonts w:cs="Arial"/>
          <w:color w:val="000000"/>
          <w:lang w:val="fr-CA"/>
        </w:rPr>
      </w:pPr>
      <w:r w:rsidRPr="00027B70">
        <w:rPr>
          <w:rFonts w:cs="Arial"/>
          <w:color w:val="000000"/>
          <w:szCs w:val="22"/>
          <w:lang w:val="fr-CA"/>
        </w:rPr>
        <w:t>b. </w:t>
      </w:r>
      <w:r w:rsidR="00027B70" w:rsidRPr="00027B70">
        <w:rPr>
          <w:rFonts w:cs="Arial"/>
          <w:color w:val="000000"/>
          <w:lang w:val="fr-CA"/>
        </w:rPr>
        <w:t>Pour les grandes surfaces installées sur le béton, il est recommandé d’installer une barre d’enroulement ou une poutre en Z pour fixer les panneaux. Fixer les composants du cadre directement au béton prend du temps.</w:t>
      </w:r>
    </w:p>
    <w:p w14:paraId="73874CA4" w14:textId="0597E9C2" w:rsidR="00782668" w:rsidRPr="00027B70" w:rsidRDefault="00782668" w:rsidP="001A6A26">
      <w:pPr>
        <w:pStyle w:val="Heading5"/>
        <w:numPr>
          <w:ilvl w:val="0"/>
          <w:numId w:val="0"/>
        </w:numPr>
        <w:ind w:left="2340"/>
        <w:rPr>
          <w:rFonts w:cs="Arial"/>
          <w:color w:val="000000"/>
          <w:szCs w:val="22"/>
          <w:lang w:val="fr-CA"/>
        </w:rPr>
      </w:pPr>
      <w:r w:rsidRPr="00027B70">
        <w:rPr>
          <w:rFonts w:cs="Arial"/>
          <w:color w:val="000000"/>
          <w:szCs w:val="22"/>
          <w:lang w:val="fr-CA"/>
        </w:rPr>
        <w:t>      </w:t>
      </w:r>
    </w:p>
    <w:p w14:paraId="28942B70" w14:textId="77777777" w:rsidR="00782668" w:rsidRPr="005124ED" w:rsidRDefault="00782668" w:rsidP="001A6A26">
      <w:pPr>
        <w:pStyle w:val="Heading4"/>
        <w:numPr>
          <w:ilvl w:val="0"/>
          <w:numId w:val="0"/>
        </w:numPr>
        <w:ind w:left="1620"/>
        <w:rPr>
          <w:rFonts w:cs="Arial"/>
          <w:color w:val="000000"/>
          <w:szCs w:val="22"/>
          <w:lang w:val="fr-CA"/>
        </w:rPr>
      </w:pPr>
      <w:r w:rsidRPr="005124ED">
        <w:rPr>
          <w:rFonts w:cs="Arial"/>
          <w:color w:val="000000"/>
          <w:szCs w:val="22"/>
          <w:lang w:val="fr-CA"/>
        </w:rPr>
        <w:t>4. Résistance à la corrosion des attaches:      </w:t>
      </w:r>
    </w:p>
    <w:p w14:paraId="575324E7" w14:textId="4C6C9A4E" w:rsidR="00782668" w:rsidRPr="00B13CF3" w:rsidRDefault="001A6A26" w:rsidP="00B13CF3">
      <w:pPr>
        <w:pStyle w:val="Heading5"/>
        <w:numPr>
          <w:ilvl w:val="0"/>
          <w:numId w:val="0"/>
        </w:numPr>
        <w:ind w:left="2340"/>
        <w:rPr>
          <w:rFonts w:cs="Arial"/>
          <w:color w:val="000000"/>
          <w:szCs w:val="22"/>
          <w:lang w:val="fr-CA"/>
        </w:rPr>
      </w:pPr>
      <w:r>
        <w:rPr>
          <w:rFonts w:cs="Arial"/>
          <w:color w:val="000000"/>
          <w:szCs w:val="22"/>
          <w:lang w:val="fr-CA"/>
        </w:rPr>
        <w:t>a</w:t>
      </w:r>
      <w:r w:rsidR="00782668" w:rsidRPr="005124ED">
        <w:rPr>
          <w:rFonts w:cs="Arial"/>
          <w:color w:val="000000"/>
          <w:szCs w:val="22"/>
          <w:lang w:val="fr-CA"/>
        </w:rPr>
        <w:t>. </w:t>
      </w:r>
      <w:r w:rsidR="00B13CF3" w:rsidRPr="00B13CF3">
        <w:rPr>
          <w:rFonts w:cs="Arial"/>
          <w:color w:val="000000"/>
          <w:szCs w:val="22"/>
          <w:lang w:val="fr-CA"/>
        </w:rPr>
        <w:t xml:space="preserve">Acier au carbone : Enduit pour fournir au moins 1 700 heures de rendement de pulvérisation de sel ASTM B117 sans rouille blanche ou rouge; 18 cycles d’essai ASTM G87 (DIN 50018) SO2 </w:t>
      </w:r>
      <w:proofErr w:type="spellStart"/>
      <w:r w:rsidR="00B13CF3" w:rsidRPr="00B13CF3">
        <w:rPr>
          <w:rFonts w:cs="Arial"/>
          <w:color w:val="000000"/>
          <w:szCs w:val="22"/>
          <w:lang w:val="fr-CA"/>
        </w:rPr>
        <w:t>Kesternich</w:t>
      </w:r>
      <w:proofErr w:type="spellEnd"/>
      <w:r w:rsidR="00B13CF3" w:rsidRPr="00B13CF3">
        <w:rPr>
          <w:rFonts w:cs="Arial"/>
          <w:color w:val="000000"/>
          <w:szCs w:val="22"/>
          <w:lang w:val="fr-CA"/>
        </w:rPr>
        <w:t xml:space="preserve"> avec au plus 15 pour cent de rouille rouge.</w:t>
      </w:r>
      <w:r w:rsidR="00782668" w:rsidRPr="00B13CF3">
        <w:rPr>
          <w:rFonts w:cs="Arial"/>
          <w:color w:val="000000"/>
          <w:szCs w:val="22"/>
          <w:lang w:val="fr-CA"/>
        </w:rPr>
        <w:t>     </w:t>
      </w:r>
    </w:p>
    <w:p w14:paraId="2BBB9B1E" w14:textId="5DCFB107" w:rsidR="00782668" w:rsidRPr="005124ED" w:rsidRDefault="00782668" w:rsidP="001A6A26">
      <w:pPr>
        <w:pStyle w:val="Heading5"/>
        <w:numPr>
          <w:ilvl w:val="0"/>
          <w:numId w:val="0"/>
        </w:numPr>
        <w:ind w:left="2340"/>
        <w:rPr>
          <w:rFonts w:cs="Arial"/>
          <w:color w:val="000000"/>
          <w:szCs w:val="22"/>
          <w:lang w:val="fr-CA"/>
        </w:rPr>
      </w:pPr>
      <w:r w:rsidRPr="005124ED">
        <w:rPr>
          <w:rFonts w:cs="Arial"/>
          <w:color w:val="000000"/>
          <w:szCs w:val="22"/>
          <w:lang w:val="fr-CA"/>
        </w:rPr>
        <w:t>b. Acier inoxydable: acier inoxydable de</w:t>
      </w:r>
      <w:r w:rsidR="00B13CF3">
        <w:rPr>
          <w:rFonts w:cs="Arial"/>
          <w:color w:val="000000"/>
          <w:szCs w:val="22"/>
          <w:lang w:val="fr-CA"/>
        </w:rPr>
        <w:t>s</w:t>
      </w:r>
      <w:r w:rsidRPr="005124ED">
        <w:rPr>
          <w:rFonts w:cs="Arial"/>
          <w:color w:val="000000"/>
          <w:szCs w:val="22"/>
          <w:lang w:val="fr-CA"/>
        </w:rPr>
        <w:t xml:space="preserve"> séries 304, 305 ou 316.      </w:t>
      </w:r>
    </w:p>
    <w:p w14:paraId="573AA8A3" w14:textId="39D8ED21"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lastRenderedPageBreak/>
        <w:t>C. Ruban d'isolation: matéri</w:t>
      </w:r>
      <w:r w:rsidR="00B13CF3">
        <w:rPr>
          <w:rFonts w:cs="Arial"/>
          <w:color w:val="000000"/>
          <w:szCs w:val="22"/>
          <w:lang w:val="fr-CA"/>
        </w:rPr>
        <w:t>el</w:t>
      </w:r>
      <w:r w:rsidRPr="005124ED">
        <w:rPr>
          <w:rFonts w:cs="Arial"/>
          <w:color w:val="000000"/>
          <w:szCs w:val="22"/>
          <w:lang w:val="fr-CA"/>
        </w:rPr>
        <w:t xml:space="preserve"> standard des fabricants pour séparer les métaux différents d'un contact direct.      </w:t>
      </w:r>
    </w:p>
    <w:p w14:paraId="00644DC9" w14:textId="43C153BE"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D. Fixations d'isolation: vis à tête évasée galvanisées à chaud résistantes à la corrosion avec rondelle de 38 mm (1 ½ pouce) de diamètre, pénétration minimum de 25 mm (un pouce) dans la charpente.        </w:t>
      </w:r>
    </w:p>
    <w:p w14:paraId="2308BFF5" w14:textId="77777777"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E. Isolation: Type rigide </w:t>
      </w:r>
      <w:r w:rsidRPr="005124ED">
        <w:rPr>
          <w:rFonts w:cs="Arial"/>
          <w:color w:val="548DD4"/>
          <w:szCs w:val="22"/>
          <w:lang w:val="fr-CA"/>
        </w:rPr>
        <w:t>[4] [3] [2] </w:t>
      </w:r>
      <w:r w:rsidRPr="005124ED">
        <w:rPr>
          <w:rFonts w:cs="Arial"/>
          <w:color w:val="000000"/>
          <w:szCs w:val="22"/>
          <w:lang w:val="fr-CA"/>
        </w:rPr>
        <w:t>comme spécifié à la section 07 21 13.        </w:t>
      </w:r>
    </w:p>
    <w:p w14:paraId="21B8ECBA" w14:textId="6164C917" w:rsidR="00782668" w:rsidRPr="005124ED" w:rsidRDefault="00782668" w:rsidP="00B13CF3">
      <w:pPr>
        <w:pStyle w:val="Heading3"/>
        <w:numPr>
          <w:ilvl w:val="0"/>
          <w:numId w:val="0"/>
        </w:numPr>
        <w:ind w:left="720" w:right="-693"/>
        <w:rPr>
          <w:rFonts w:cs="Arial"/>
          <w:color w:val="000000"/>
          <w:szCs w:val="22"/>
          <w:lang w:val="fr-CA"/>
        </w:rPr>
      </w:pPr>
      <w:r w:rsidRPr="005124ED">
        <w:rPr>
          <w:rFonts w:cs="Arial"/>
          <w:color w:val="000000"/>
          <w:szCs w:val="22"/>
          <w:lang w:val="fr-CA"/>
        </w:rPr>
        <w:t>F. </w:t>
      </w:r>
      <w:r w:rsidR="00B13CF3">
        <w:rPr>
          <w:rFonts w:cs="Arial"/>
          <w:color w:val="000000"/>
          <w:szCs w:val="22"/>
          <w:lang w:val="fr-CA"/>
        </w:rPr>
        <w:t>Ralentisseur d’air</w:t>
      </w:r>
      <w:r w:rsidRPr="005124ED">
        <w:rPr>
          <w:rFonts w:cs="Arial"/>
          <w:color w:val="000000"/>
          <w:szCs w:val="22"/>
          <w:lang w:val="fr-CA"/>
        </w:rPr>
        <w:t>/</w:t>
      </w:r>
      <w:r w:rsidR="00B13CF3">
        <w:rPr>
          <w:rFonts w:cs="Arial"/>
          <w:color w:val="000000"/>
          <w:szCs w:val="22"/>
          <w:lang w:val="fr-CA"/>
        </w:rPr>
        <w:t>v</w:t>
      </w:r>
      <w:r w:rsidRPr="005124ED">
        <w:rPr>
          <w:rFonts w:cs="Arial"/>
          <w:color w:val="000000"/>
          <w:szCs w:val="22"/>
          <w:lang w:val="fr-CA"/>
        </w:rPr>
        <w:t>ap</w:t>
      </w:r>
      <w:r w:rsidR="00B13CF3">
        <w:rPr>
          <w:rFonts w:cs="Arial"/>
          <w:color w:val="000000"/>
          <w:szCs w:val="22"/>
          <w:lang w:val="fr-CA"/>
        </w:rPr>
        <w:t>eur</w:t>
      </w:r>
      <w:r w:rsidRPr="005124ED">
        <w:rPr>
          <w:rFonts w:cs="Arial"/>
          <w:color w:val="000000"/>
          <w:szCs w:val="22"/>
          <w:lang w:val="fr-CA"/>
        </w:rPr>
        <w:t>: membrane</w:t>
      </w:r>
      <w:r w:rsidR="00B13CF3">
        <w:rPr>
          <w:rFonts w:cs="Arial"/>
          <w:color w:val="000000"/>
          <w:szCs w:val="22"/>
          <w:lang w:val="fr-CA"/>
        </w:rPr>
        <w:t xml:space="preserve"> auto-adhésive</w:t>
      </w:r>
      <w:r w:rsidRPr="005124ED">
        <w:rPr>
          <w:rFonts w:cs="Arial"/>
          <w:color w:val="000000"/>
          <w:szCs w:val="22"/>
          <w:lang w:val="fr-CA"/>
        </w:rPr>
        <w:t xml:space="preserve"> tel que spécifié dans</w:t>
      </w:r>
      <w:r w:rsidR="00B13CF3">
        <w:rPr>
          <w:rFonts w:cs="Arial"/>
          <w:color w:val="000000"/>
          <w:szCs w:val="22"/>
          <w:lang w:val="fr-CA"/>
        </w:rPr>
        <w:t xml:space="preserve"> </w:t>
      </w:r>
      <w:r w:rsidRPr="005124ED">
        <w:rPr>
          <w:rFonts w:cs="Arial"/>
          <w:color w:val="000000"/>
          <w:szCs w:val="22"/>
          <w:lang w:val="fr-CA"/>
        </w:rPr>
        <w:t>la section 07 27 13.          </w:t>
      </w:r>
    </w:p>
    <w:p w14:paraId="4E5E71D0" w14:textId="17532687"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G. Système scellant: Mastics au sein du système de panneaux, tel que recommandé par le constructeur, </w:t>
      </w:r>
      <w:r w:rsidR="00B13CF3">
        <w:rPr>
          <w:rFonts w:cs="Arial"/>
          <w:color w:val="000000"/>
          <w:szCs w:val="22"/>
          <w:lang w:val="fr-CA"/>
        </w:rPr>
        <w:t>couleu</w:t>
      </w:r>
      <w:r w:rsidRPr="005124ED">
        <w:rPr>
          <w:rFonts w:cs="Arial"/>
          <w:color w:val="000000"/>
          <w:szCs w:val="22"/>
          <w:lang w:val="fr-CA"/>
        </w:rPr>
        <w:t>r </w:t>
      </w:r>
      <w:r w:rsidRPr="005124ED">
        <w:rPr>
          <w:rFonts w:cs="Arial"/>
          <w:color w:val="548DD4"/>
          <w:szCs w:val="22"/>
          <w:lang w:val="fr-CA"/>
        </w:rPr>
        <w:t xml:space="preserve">[comme sélectionné par </w:t>
      </w:r>
      <w:r w:rsidR="00B13CF3">
        <w:rPr>
          <w:rFonts w:cs="Arial"/>
          <w:color w:val="548DD4"/>
          <w:szCs w:val="22"/>
          <w:lang w:val="fr-CA"/>
        </w:rPr>
        <w:t>le c</w:t>
      </w:r>
      <w:r w:rsidRPr="005124ED">
        <w:rPr>
          <w:rFonts w:cs="Arial"/>
          <w:color w:val="548DD4"/>
          <w:szCs w:val="22"/>
          <w:lang w:val="fr-CA"/>
        </w:rPr>
        <w:t>onsultant] [correspondant à la surface adjacente].</w:t>
      </w:r>
      <w:r w:rsidRPr="005124ED">
        <w:rPr>
          <w:rFonts w:cs="Arial"/>
          <w:color w:val="000000"/>
          <w:szCs w:val="22"/>
          <w:lang w:val="fr-CA"/>
        </w:rPr>
        <w:t>     </w:t>
      </w:r>
    </w:p>
    <w:p w14:paraId="18411507" w14:textId="009365FC"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H. Joints: </w:t>
      </w:r>
      <w:proofErr w:type="spellStart"/>
      <w:r w:rsidRPr="005124ED">
        <w:rPr>
          <w:rFonts w:cs="Arial"/>
          <w:color w:val="000000"/>
          <w:szCs w:val="22"/>
          <w:lang w:val="fr-CA"/>
        </w:rPr>
        <w:t>Santoprène</w:t>
      </w:r>
      <w:proofErr w:type="spellEnd"/>
      <w:r w:rsidRPr="005124ED">
        <w:rPr>
          <w:rFonts w:cs="Arial"/>
          <w:color w:val="000000"/>
          <w:szCs w:val="22"/>
          <w:lang w:val="fr-CA"/>
        </w:rPr>
        <w:t> ou EPDM.     </w:t>
      </w:r>
    </w:p>
    <w:p w14:paraId="13D06691" w14:textId="55B81FB8"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 xml:space="preserve">I. Solins: Fabriquer le solin à partir d'une feuille d'aluminium d'épaisseur minimale de 1,57 mm (0,062 pouce). Lorsqu'il est exposé à la vue, </w:t>
      </w:r>
      <w:r w:rsidR="00196CB1">
        <w:rPr>
          <w:rFonts w:cs="Arial"/>
          <w:color w:val="000000"/>
          <w:szCs w:val="22"/>
          <w:lang w:val="fr-CA"/>
        </w:rPr>
        <w:t>assortir la finition</w:t>
      </w:r>
      <w:r w:rsidRPr="005124ED">
        <w:rPr>
          <w:rFonts w:cs="Arial"/>
          <w:color w:val="000000"/>
          <w:szCs w:val="22"/>
          <w:lang w:val="fr-CA"/>
        </w:rPr>
        <w:t xml:space="preserve"> pour correspondre aux panneaux adjacents. Fournir une bande de recouvrement sous le solin dans des conditions </w:t>
      </w:r>
      <w:r w:rsidR="00196CB1">
        <w:rPr>
          <w:rFonts w:cs="Arial"/>
          <w:color w:val="000000"/>
          <w:szCs w:val="22"/>
          <w:lang w:val="fr-CA"/>
        </w:rPr>
        <w:t>accolées</w:t>
      </w:r>
      <w:r w:rsidRPr="005124ED">
        <w:rPr>
          <w:rFonts w:cs="Arial"/>
          <w:color w:val="000000"/>
          <w:szCs w:val="22"/>
          <w:lang w:val="fr-CA"/>
        </w:rPr>
        <w:t xml:space="preserve">; avec des surfaces </w:t>
      </w:r>
      <w:r w:rsidR="00196CB1">
        <w:rPr>
          <w:rFonts w:cs="Arial"/>
          <w:color w:val="000000"/>
          <w:szCs w:val="22"/>
          <w:lang w:val="fr-CA"/>
        </w:rPr>
        <w:t xml:space="preserve">rodées </w:t>
      </w:r>
      <w:r w:rsidRPr="005124ED">
        <w:rPr>
          <w:rFonts w:cs="Arial"/>
          <w:color w:val="000000"/>
          <w:szCs w:val="22"/>
          <w:lang w:val="fr-CA"/>
        </w:rPr>
        <w:t>scellé</w:t>
      </w:r>
      <w:r w:rsidR="00196CB1">
        <w:rPr>
          <w:rFonts w:cs="Arial"/>
          <w:color w:val="000000"/>
          <w:szCs w:val="22"/>
          <w:lang w:val="fr-CA"/>
        </w:rPr>
        <w:t>es</w:t>
      </w:r>
      <w:r w:rsidRPr="005124ED">
        <w:rPr>
          <w:rFonts w:cs="Arial"/>
          <w:color w:val="000000"/>
          <w:szCs w:val="22"/>
          <w:lang w:val="fr-CA"/>
        </w:rPr>
        <w:t xml:space="preserve"> avec un </w:t>
      </w:r>
      <w:r w:rsidR="00196CB1">
        <w:rPr>
          <w:rFonts w:cs="Arial"/>
          <w:color w:val="000000"/>
          <w:szCs w:val="22"/>
          <w:lang w:val="fr-CA"/>
        </w:rPr>
        <w:t xml:space="preserve">lit complet de mastic non </w:t>
      </w:r>
      <w:r w:rsidRPr="005124ED">
        <w:rPr>
          <w:rFonts w:cs="Arial"/>
          <w:color w:val="000000"/>
          <w:szCs w:val="22"/>
          <w:lang w:val="fr-CA"/>
        </w:rPr>
        <w:t>durcissant.          </w:t>
      </w:r>
    </w:p>
    <w:p w14:paraId="3CFB84EB" w14:textId="77777777" w:rsidR="00782668" w:rsidRPr="00196CB1" w:rsidRDefault="00782668" w:rsidP="00B13CF3">
      <w:pPr>
        <w:pStyle w:val="Heading2"/>
        <w:numPr>
          <w:ilvl w:val="0"/>
          <w:numId w:val="0"/>
        </w:numPr>
        <w:rPr>
          <w:bCs/>
          <w:color w:val="000000"/>
          <w:lang w:val="fr-CA"/>
        </w:rPr>
      </w:pPr>
      <w:r w:rsidRPr="00196CB1">
        <w:rPr>
          <w:bCs/>
          <w:caps w:val="0"/>
          <w:color w:val="000000"/>
          <w:lang w:val="fr-CA"/>
        </w:rPr>
        <w:t>2.5       FABRICATION</w:t>
      </w:r>
    </w:p>
    <w:p w14:paraId="182706B6" w14:textId="2AB03032"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A. Les panneaux muraux et les composants en aluminium doivent être conformes aux détails indiqués sur les dessins d'atelier.     </w:t>
      </w:r>
    </w:p>
    <w:p w14:paraId="2C3937B4" w14:textId="20FA7315"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B. Tou</w:t>
      </w:r>
      <w:r w:rsidR="00196CB1">
        <w:rPr>
          <w:rFonts w:cs="Arial"/>
          <w:color w:val="000000"/>
          <w:szCs w:val="22"/>
          <w:lang w:val="fr-CA"/>
        </w:rPr>
        <w:t>te</w:t>
      </w:r>
      <w:r w:rsidRPr="005124ED">
        <w:rPr>
          <w:rFonts w:cs="Arial"/>
          <w:color w:val="000000"/>
          <w:szCs w:val="22"/>
          <w:lang w:val="fr-CA"/>
        </w:rPr>
        <w:t>s les composant</w:t>
      </w:r>
      <w:r w:rsidR="00196CB1">
        <w:rPr>
          <w:rFonts w:cs="Arial"/>
          <w:color w:val="000000"/>
          <w:szCs w:val="22"/>
          <w:lang w:val="fr-CA"/>
        </w:rPr>
        <w:t>e</w:t>
      </w:r>
      <w:r w:rsidRPr="005124ED">
        <w:rPr>
          <w:rFonts w:cs="Arial"/>
          <w:color w:val="000000"/>
          <w:szCs w:val="22"/>
          <w:lang w:val="fr-CA"/>
        </w:rPr>
        <w:t>s doivent être fabriqué</w:t>
      </w:r>
      <w:r w:rsidR="00196CB1">
        <w:rPr>
          <w:rFonts w:cs="Arial"/>
          <w:color w:val="000000"/>
          <w:szCs w:val="22"/>
          <w:lang w:val="fr-CA"/>
        </w:rPr>
        <w:t>e</w:t>
      </w:r>
      <w:r w:rsidRPr="005124ED">
        <w:rPr>
          <w:rFonts w:cs="Arial"/>
          <w:color w:val="000000"/>
          <w:szCs w:val="22"/>
          <w:lang w:val="fr-CA"/>
        </w:rPr>
        <w:t>s en usine et prêt</w:t>
      </w:r>
      <w:r w:rsidR="00196CB1">
        <w:rPr>
          <w:rFonts w:cs="Arial"/>
          <w:color w:val="000000"/>
          <w:szCs w:val="22"/>
          <w:lang w:val="fr-CA"/>
        </w:rPr>
        <w:t>e</w:t>
      </w:r>
      <w:r w:rsidRPr="005124ED">
        <w:rPr>
          <w:rFonts w:cs="Arial"/>
          <w:color w:val="000000"/>
          <w:szCs w:val="22"/>
          <w:lang w:val="fr-CA"/>
        </w:rPr>
        <w:t>s à être installé</w:t>
      </w:r>
      <w:r w:rsidR="00196CB1">
        <w:rPr>
          <w:rFonts w:cs="Arial"/>
          <w:color w:val="000000"/>
          <w:szCs w:val="22"/>
          <w:lang w:val="fr-CA"/>
        </w:rPr>
        <w:t>e</w:t>
      </w:r>
      <w:r w:rsidRPr="005124ED">
        <w:rPr>
          <w:rFonts w:cs="Arial"/>
          <w:color w:val="000000"/>
          <w:szCs w:val="22"/>
          <w:lang w:val="fr-CA"/>
        </w:rPr>
        <w:t>s sur le terrain. Tou</w:t>
      </w:r>
      <w:r w:rsidR="00196CB1">
        <w:rPr>
          <w:rFonts w:cs="Arial"/>
          <w:color w:val="000000"/>
          <w:szCs w:val="22"/>
          <w:lang w:val="fr-CA"/>
        </w:rPr>
        <w:t>te</w:t>
      </w:r>
      <w:r w:rsidRPr="005124ED">
        <w:rPr>
          <w:rFonts w:cs="Arial"/>
          <w:color w:val="000000"/>
          <w:szCs w:val="22"/>
          <w:lang w:val="fr-CA"/>
        </w:rPr>
        <w:t>s les composant</w:t>
      </w:r>
      <w:r w:rsidR="00196CB1">
        <w:rPr>
          <w:rFonts w:cs="Arial"/>
          <w:color w:val="000000"/>
          <w:szCs w:val="22"/>
          <w:lang w:val="fr-CA"/>
        </w:rPr>
        <w:t>e</w:t>
      </w:r>
      <w:r w:rsidRPr="005124ED">
        <w:rPr>
          <w:rFonts w:cs="Arial"/>
          <w:color w:val="000000"/>
          <w:szCs w:val="22"/>
          <w:lang w:val="fr-CA"/>
        </w:rPr>
        <w:t>s doivent correspondre à la qualité et l'installation de la maquette acceptée - spécifiée ci-dessus.     </w:t>
      </w:r>
    </w:p>
    <w:p w14:paraId="2A1AC816" w14:textId="77777777" w:rsidR="00782668" w:rsidRPr="005124ED" w:rsidRDefault="00782668" w:rsidP="00B13CF3">
      <w:pPr>
        <w:pStyle w:val="Heading3"/>
        <w:numPr>
          <w:ilvl w:val="0"/>
          <w:numId w:val="0"/>
        </w:numPr>
        <w:ind w:left="720"/>
        <w:rPr>
          <w:rFonts w:cs="Arial"/>
          <w:color w:val="000000"/>
          <w:szCs w:val="22"/>
          <w:lang w:val="fr-CA"/>
        </w:rPr>
      </w:pPr>
      <w:r w:rsidRPr="005124ED">
        <w:rPr>
          <w:rFonts w:cs="Arial"/>
          <w:color w:val="000000"/>
          <w:szCs w:val="22"/>
          <w:lang w:val="fr-CA"/>
        </w:rPr>
        <w:t>C. Tolérances:      </w:t>
      </w:r>
    </w:p>
    <w:p w14:paraId="607AC9B5" w14:textId="5CD6B096" w:rsidR="00782668" w:rsidRPr="005124ED" w:rsidRDefault="00782668" w:rsidP="00196CB1">
      <w:pPr>
        <w:pStyle w:val="Heading4"/>
        <w:numPr>
          <w:ilvl w:val="0"/>
          <w:numId w:val="0"/>
        </w:numPr>
        <w:ind w:left="1620"/>
        <w:rPr>
          <w:rFonts w:cs="Arial"/>
          <w:color w:val="000000"/>
          <w:szCs w:val="22"/>
          <w:lang w:val="fr-CA"/>
        </w:rPr>
      </w:pPr>
      <w:r w:rsidRPr="005124ED">
        <w:rPr>
          <w:rFonts w:cs="Arial"/>
          <w:color w:val="000000"/>
          <w:szCs w:val="22"/>
          <w:lang w:val="fr-CA"/>
        </w:rPr>
        <w:t>1. L'arc du panneau ne doit pas dépasser 0,8 pour cent de la dimension globale du panneau en largeur ou en longueur.        </w:t>
      </w:r>
    </w:p>
    <w:p w14:paraId="61991D29" w14:textId="143851D6" w:rsidR="00782668" w:rsidRPr="005124ED" w:rsidRDefault="00782668" w:rsidP="00196CB1">
      <w:pPr>
        <w:pStyle w:val="Heading4"/>
        <w:numPr>
          <w:ilvl w:val="0"/>
          <w:numId w:val="0"/>
        </w:numPr>
        <w:ind w:left="1620"/>
        <w:rPr>
          <w:rFonts w:cs="Arial"/>
          <w:color w:val="000000"/>
          <w:szCs w:val="22"/>
          <w:lang w:val="fr-CA"/>
        </w:rPr>
      </w:pPr>
      <w:r w:rsidRPr="005124ED">
        <w:rPr>
          <w:rFonts w:cs="Arial"/>
          <w:color w:val="000000"/>
          <w:szCs w:val="22"/>
          <w:lang w:val="fr-CA"/>
        </w:rPr>
        <w:t>2. Les dimensions du panneau doiv</w:t>
      </w:r>
      <w:r w:rsidR="0063680E">
        <w:rPr>
          <w:rFonts w:cs="Arial"/>
          <w:color w:val="000000"/>
          <w:szCs w:val="22"/>
          <w:lang w:val="fr-CA"/>
        </w:rPr>
        <w:t>e</w:t>
      </w:r>
      <w:r w:rsidRPr="005124ED">
        <w:rPr>
          <w:rFonts w:cs="Arial"/>
          <w:color w:val="000000"/>
          <w:szCs w:val="22"/>
          <w:lang w:val="fr-CA"/>
        </w:rPr>
        <w:t xml:space="preserve"> permettre l'ajustement </w:t>
      </w:r>
      <w:r w:rsidR="0063680E">
        <w:rPr>
          <w:rFonts w:cs="Arial"/>
          <w:color w:val="000000"/>
          <w:szCs w:val="22"/>
          <w:lang w:val="fr-CA"/>
        </w:rPr>
        <w:t>de</w:t>
      </w:r>
      <w:r w:rsidRPr="005124ED">
        <w:rPr>
          <w:rFonts w:cs="Arial"/>
          <w:color w:val="000000"/>
          <w:szCs w:val="22"/>
          <w:lang w:val="fr-CA"/>
        </w:rPr>
        <w:t xml:space="preserve"> terrain et le mouvement thermique.      </w:t>
      </w:r>
    </w:p>
    <w:p w14:paraId="4A00AA20" w14:textId="4F9B5492" w:rsidR="00782668" w:rsidRPr="005124ED" w:rsidRDefault="00782668" w:rsidP="00196CB1">
      <w:pPr>
        <w:pStyle w:val="Heading4"/>
        <w:numPr>
          <w:ilvl w:val="0"/>
          <w:numId w:val="0"/>
        </w:numPr>
        <w:ind w:left="1620"/>
        <w:rPr>
          <w:rFonts w:cs="Arial"/>
          <w:color w:val="000000"/>
          <w:szCs w:val="22"/>
          <w:lang w:val="fr-CA"/>
        </w:rPr>
      </w:pPr>
      <w:r w:rsidRPr="005124ED">
        <w:rPr>
          <w:rFonts w:cs="Arial"/>
          <w:color w:val="000000"/>
          <w:szCs w:val="22"/>
          <w:lang w:val="fr-CA"/>
        </w:rPr>
        <w:t xml:space="preserve">3. Les lignes, </w:t>
      </w:r>
      <w:r w:rsidR="0063680E">
        <w:rPr>
          <w:rFonts w:cs="Arial"/>
          <w:color w:val="000000"/>
          <w:szCs w:val="22"/>
          <w:lang w:val="fr-CA"/>
        </w:rPr>
        <w:t>coupure</w:t>
      </w:r>
      <w:r w:rsidRPr="005124ED">
        <w:rPr>
          <w:rFonts w:cs="Arial"/>
          <w:color w:val="000000"/>
          <w:szCs w:val="22"/>
          <w:lang w:val="fr-CA"/>
        </w:rPr>
        <w:t>s et courbes des panneaux doivent être nettes, lisses et exemptes de déformations ou de boucles.      </w:t>
      </w:r>
    </w:p>
    <w:p w14:paraId="168B6D9C" w14:textId="77777777" w:rsidR="00782668" w:rsidRPr="005124ED" w:rsidRDefault="00782668" w:rsidP="00196CB1">
      <w:pPr>
        <w:pStyle w:val="Heading4"/>
        <w:numPr>
          <w:ilvl w:val="0"/>
          <w:numId w:val="0"/>
        </w:numPr>
        <w:ind w:left="1620"/>
        <w:rPr>
          <w:rFonts w:cs="Arial"/>
          <w:color w:val="000000"/>
          <w:szCs w:val="22"/>
          <w:lang w:val="fr-CA"/>
        </w:rPr>
      </w:pPr>
      <w:r w:rsidRPr="005124ED">
        <w:rPr>
          <w:rFonts w:cs="Arial"/>
          <w:color w:val="000000"/>
          <w:szCs w:val="22"/>
          <w:lang w:val="fr-CA"/>
        </w:rPr>
        <w:t>4. Le panneau doit être visuellement plat.      </w:t>
      </w:r>
    </w:p>
    <w:p w14:paraId="7DF8C74B" w14:textId="59BB76EE" w:rsidR="00782668" w:rsidRPr="005124ED" w:rsidRDefault="00782668" w:rsidP="00196CB1">
      <w:pPr>
        <w:pStyle w:val="Heading4"/>
        <w:numPr>
          <w:ilvl w:val="0"/>
          <w:numId w:val="0"/>
        </w:numPr>
        <w:ind w:left="1620"/>
        <w:rPr>
          <w:rFonts w:cs="Arial"/>
          <w:color w:val="000000"/>
          <w:szCs w:val="22"/>
          <w:lang w:val="fr-CA"/>
        </w:rPr>
      </w:pPr>
      <w:r w:rsidRPr="005124ED">
        <w:rPr>
          <w:rFonts w:cs="Arial"/>
          <w:color w:val="000000"/>
          <w:szCs w:val="22"/>
          <w:lang w:val="fr-CA"/>
        </w:rPr>
        <w:t>5. Les surfaces des panneaux doivent être exemptes de rayures ou de marques causées pendant la fabrication ou l'installation.      </w:t>
      </w:r>
    </w:p>
    <w:p w14:paraId="4C028F57" w14:textId="77777777" w:rsidR="00782668" w:rsidRPr="00196CB1" w:rsidRDefault="00782668" w:rsidP="00196CB1">
      <w:pPr>
        <w:pStyle w:val="Heading1"/>
        <w:numPr>
          <w:ilvl w:val="0"/>
          <w:numId w:val="0"/>
        </w:numPr>
        <w:rPr>
          <w:rFonts w:cs="Arial"/>
          <w:bCs/>
          <w:color w:val="000000"/>
          <w:szCs w:val="22"/>
          <w:lang w:val="fr-CA"/>
        </w:rPr>
      </w:pPr>
      <w:r w:rsidRPr="00196CB1">
        <w:rPr>
          <w:rFonts w:cs="Arial"/>
          <w:bCs/>
          <w:color w:val="000000"/>
          <w:szCs w:val="22"/>
          <w:lang w:val="fr-CA"/>
        </w:rPr>
        <w:t>PARTIE 3   EXÉCUTION</w:t>
      </w:r>
    </w:p>
    <w:p w14:paraId="1941E9A1" w14:textId="77777777" w:rsidR="00782668" w:rsidRPr="0063680E" w:rsidRDefault="00782668" w:rsidP="0063680E">
      <w:pPr>
        <w:pStyle w:val="Heading2"/>
        <w:numPr>
          <w:ilvl w:val="0"/>
          <w:numId w:val="0"/>
        </w:numPr>
        <w:rPr>
          <w:bCs/>
          <w:color w:val="000000"/>
          <w:lang w:val="fr-CA"/>
        </w:rPr>
      </w:pPr>
      <w:r w:rsidRPr="0063680E">
        <w:rPr>
          <w:bCs/>
          <w:caps w:val="0"/>
          <w:color w:val="000000"/>
          <w:lang w:val="fr-CA"/>
        </w:rPr>
        <w:t>3.1      INSTRUCTIONS DU FABRICANT</w:t>
      </w:r>
    </w:p>
    <w:p w14:paraId="10AC83FB" w14:textId="4FA846AC" w:rsidR="00782668" w:rsidRDefault="00782668" w:rsidP="00196CB1">
      <w:pPr>
        <w:pStyle w:val="Heading3"/>
        <w:numPr>
          <w:ilvl w:val="0"/>
          <w:numId w:val="0"/>
        </w:numPr>
        <w:ind w:left="720"/>
        <w:rPr>
          <w:rFonts w:cs="Arial"/>
          <w:color w:val="000000"/>
          <w:szCs w:val="22"/>
          <w:lang w:val="fr-CA"/>
        </w:rPr>
      </w:pPr>
      <w:r w:rsidRPr="005124ED">
        <w:rPr>
          <w:rFonts w:cs="Arial"/>
          <w:color w:val="000000"/>
          <w:szCs w:val="22"/>
          <w:lang w:val="fr-CA"/>
        </w:rPr>
        <w:t>A. Conformité: conformez-vous aux recommandations ou spécifications écrites du fabricant, y compris les bulletins techniques du produit, les instructions de manipulation, de stockage et d'installation et les fiches techniques.     </w:t>
      </w:r>
    </w:p>
    <w:p w14:paraId="05AC1CB7" w14:textId="77777777" w:rsidR="0063680E" w:rsidRPr="005124ED" w:rsidRDefault="0063680E" w:rsidP="00196CB1">
      <w:pPr>
        <w:pStyle w:val="Heading3"/>
        <w:numPr>
          <w:ilvl w:val="0"/>
          <w:numId w:val="0"/>
        </w:numPr>
        <w:ind w:left="720"/>
        <w:rPr>
          <w:rFonts w:cs="Arial"/>
          <w:color w:val="000000"/>
          <w:szCs w:val="22"/>
          <w:lang w:val="fr-CA"/>
        </w:rPr>
      </w:pPr>
    </w:p>
    <w:p w14:paraId="454FFA64" w14:textId="77777777" w:rsidR="00782668" w:rsidRPr="0063680E" w:rsidRDefault="00782668" w:rsidP="0063680E">
      <w:pPr>
        <w:pStyle w:val="Heading2"/>
        <w:numPr>
          <w:ilvl w:val="0"/>
          <w:numId w:val="0"/>
        </w:numPr>
        <w:rPr>
          <w:bCs/>
          <w:color w:val="000000"/>
          <w:lang w:val="fr-CA"/>
        </w:rPr>
      </w:pPr>
      <w:r w:rsidRPr="0063680E">
        <w:rPr>
          <w:bCs/>
          <w:caps w:val="0"/>
          <w:color w:val="000000"/>
          <w:lang w:val="fr-CA"/>
        </w:rPr>
        <w:lastRenderedPageBreak/>
        <w:t>3.2       PRÉPARATION </w:t>
      </w:r>
      <w:r w:rsidRPr="0063680E">
        <w:rPr>
          <w:bCs/>
          <w:caps w:val="0"/>
          <w:color w:val="548DD4"/>
          <w:lang w:val="fr-CA"/>
        </w:rPr>
        <w:t>[MODIFIER SELON BESOIN]</w:t>
      </w:r>
    </w:p>
    <w:p w14:paraId="2845AFBD" w14:textId="3E98B535" w:rsidR="00782668" w:rsidRPr="005124ED" w:rsidRDefault="00782668" w:rsidP="00196CB1">
      <w:pPr>
        <w:pStyle w:val="Heading3"/>
        <w:numPr>
          <w:ilvl w:val="0"/>
          <w:numId w:val="0"/>
        </w:numPr>
        <w:ind w:left="720"/>
        <w:rPr>
          <w:rFonts w:cs="Arial"/>
          <w:color w:val="000000"/>
          <w:szCs w:val="22"/>
          <w:lang w:val="fr-CA"/>
        </w:rPr>
      </w:pPr>
      <w:r w:rsidRPr="005124ED">
        <w:rPr>
          <w:rFonts w:cs="Arial"/>
          <w:color w:val="000000"/>
          <w:szCs w:val="22"/>
          <w:lang w:val="fr-CA"/>
        </w:rPr>
        <w:t>A. L'entrepreneur chargé de l'installation doit </w:t>
      </w:r>
      <w:r w:rsidR="0063680E">
        <w:rPr>
          <w:rFonts w:cs="Arial"/>
          <w:color w:val="000000"/>
          <w:szCs w:val="22"/>
          <w:lang w:val="fr-CA"/>
        </w:rPr>
        <w:t>obtenir</w:t>
      </w:r>
      <w:r w:rsidRPr="005124ED">
        <w:rPr>
          <w:rFonts w:cs="Arial"/>
          <w:color w:val="000000"/>
          <w:szCs w:val="22"/>
          <w:lang w:val="fr-CA"/>
        </w:rPr>
        <w:t xml:space="preserve"> toutes les dimensions du chantier.     </w:t>
      </w:r>
    </w:p>
    <w:p w14:paraId="14739E3C" w14:textId="5789499B"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B. S'assurer que tout le support structurel est aligné, pla</w:t>
      </w:r>
      <w:r w:rsidR="0063680E">
        <w:rPr>
          <w:rFonts w:cs="Arial"/>
          <w:color w:val="000000"/>
          <w:szCs w:val="22"/>
          <w:lang w:val="fr-CA"/>
        </w:rPr>
        <w:t xml:space="preserve">t </w:t>
      </w:r>
      <w:r w:rsidRPr="005124ED">
        <w:rPr>
          <w:rFonts w:cs="Arial"/>
          <w:color w:val="000000"/>
          <w:szCs w:val="22"/>
          <w:lang w:val="fr-CA"/>
        </w:rPr>
        <w:t>et dans un état acceptable.     </w:t>
      </w:r>
    </w:p>
    <w:p w14:paraId="328A1C98" w14:textId="41A197DB"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C. Les surfaces du bâtiment doive être lisses, propres et sèches et exemptes de défauts préjudiciables à l'installation du système. Aviser </w:t>
      </w:r>
      <w:r w:rsidRPr="005124ED">
        <w:rPr>
          <w:rFonts w:cs="Arial"/>
          <w:color w:val="548DD4"/>
          <w:szCs w:val="22"/>
          <w:lang w:val="fr-CA"/>
        </w:rPr>
        <w:t>[le représentant du propriétaire] [</w:t>
      </w:r>
      <w:r w:rsidR="0063680E">
        <w:rPr>
          <w:rFonts w:cs="Arial"/>
          <w:color w:val="548DD4"/>
          <w:szCs w:val="22"/>
          <w:lang w:val="fr-CA"/>
        </w:rPr>
        <w:t>l</w:t>
      </w:r>
      <w:r w:rsidRPr="005124ED">
        <w:rPr>
          <w:rFonts w:cs="Arial"/>
          <w:color w:val="548DD4"/>
          <w:szCs w:val="22"/>
          <w:lang w:val="fr-CA"/>
        </w:rPr>
        <w:t>'entrepreneur général] [l'architecte] [le consultant] </w:t>
      </w:r>
      <w:r w:rsidRPr="005124ED">
        <w:rPr>
          <w:rFonts w:cs="Arial"/>
          <w:color w:val="000000"/>
          <w:szCs w:val="22"/>
          <w:lang w:val="fr-CA"/>
        </w:rPr>
        <w:t>des conditions inacceptables pour l'installation du système.      </w:t>
      </w:r>
    </w:p>
    <w:p w14:paraId="7777C0EB" w14:textId="315369F5"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D. Inspectez le système mural et les composant</w:t>
      </w:r>
      <w:r w:rsidR="0063680E">
        <w:rPr>
          <w:rFonts w:cs="Arial"/>
          <w:color w:val="000000"/>
          <w:szCs w:val="22"/>
          <w:lang w:val="fr-CA"/>
        </w:rPr>
        <w:t>e</w:t>
      </w:r>
      <w:r w:rsidRPr="005124ED">
        <w:rPr>
          <w:rFonts w:cs="Arial"/>
          <w:color w:val="000000"/>
          <w:szCs w:val="22"/>
          <w:lang w:val="fr-CA"/>
        </w:rPr>
        <w:t>s avant l'installation et vérifiez qu'il n'y a</w:t>
      </w:r>
      <w:r w:rsidR="0063680E">
        <w:rPr>
          <w:rFonts w:cs="Arial"/>
          <w:color w:val="000000"/>
          <w:szCs w:val="22"/>
          <w:lang w:val="fr-CA"/>
        </w:rPr>
        <w:t>it</w:t>
      </w:r>
      <w:r w:rsidRPr="005124ED">
        <w:rPr>
          <w:rFonts w:cs="Arial"/>
          <w:color w:val="000000"/>
          <w:szCs w:val="22"/>
          <w:lang w:val="fr-CA"/>
        </w:rPr>
        <w:t xml:space="preserve"> pas de dommage d</w:t>
      </w:r>
      <w:r w:rsidR="0063680E">
        <w:rPr>
          <w:rFonts w:cs="Arial"/>
          <w:color w:val="000000"/>
          <w:szCs w:val="22"/>
          <w:lang w:val="fr-CA"/>
        </w:rPr>
        <w:t>û</w:t>
      </w:r>
      <w:r w:rsidRPr="005124ED">
        <w:rPr>
          <w:rFonts w:cs="Arial"/>
          <w:color w:val="000000"/>
          <w:szCs w:val="22"/>
          <w:lang w:val="fr-CA"/>
        </w:rPr>
        <w:t xml:space="preserve"> au transport.     </w:t>
      </w:r>
    </w:p>
    <w:p w14:paraId="4830DF12" w14:textId="77777777"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E. N'installez pas de panneaux endommagés; réparer ou remplacer au besoin pour une apparence finie lisse et uniforme.      </w:t>
      </w:r>
    </w:p>
    <w:p w14:paraId="15EA9E5E" w14:textId="6814BBA6" w:rsidR="00782668" w:rsidRPr="0063680E" w:rsidRDefault="00782668" w:rsidP="0063680E">
      <w:pPr>
        <w:pStyle w:val="Heading2"/>
        <w:numPr>
          <w:ilvl w:val="0"/>
          <w:numId w:val="0"/>
        </w:numPr>
        <w:rPr>
          <w:bCs/>
          <w:color w:val="000000"/>
          <w:lang w:val="fr-CA"/>
        </w:rPr>
      </w:pPr>
      <w:r w:rsidRPr="0063680E">
        <w:rPr>
          <w:bCs/>
          <w:caps w:val="0"/>
          <w:color w:val="000000"/>
          <w:lang w:val="fr-CA"/>
        </w:rPr>
        <w:t>3.3       INSTALLATION</w:t>
      </w:r>
    </w:p>
    <w:p w14:paraId="64CA340B" w14:textId="63ADBDAF"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A. Installer le système de panneaux et les composant</w:t>
      </w:r>
      <w:r w:rsidR="004651EF">
        <w:rPr>
          <w:rFonts w:cs="Arial"/>
          <w:color w:val="000000"/>
          <w:szCs w:val="22"/>
          <w:lang w:val="fr-CA"/>
        </w:rPr>
        <w:t>e</w:t>
      </w:r>
      <w:r w:rsidRPr="005124ED">
        <w:rPr>
          <w:rFonts w:cs="Arial"/>
          <w:color w:val="000000"/>
          <w:szCs w:val="22"/>
          <w:lang w:val="fr-CA"/>
        </w:rPr>
        <w:t>s conformément aux instructions d'installation et aux dessins d'atelier publiés par le fabricant.     </w:t>
      </w:r>
    </w:p>
    <w:p w14:paraId="3C3B772B" w14:textId="21C0BB3A" w:rsidR="00782668" w:rsidRPr="005124ED" w:rsidRDefault="00782668" w:rsidP="004651EF">
      <w:pPr>
        <w:pStyle w:val="Heading3"/>
        <w:numPr>
          <w:ilvl w:val="0"/>
          <w:numId w:val="0"/>
        </w:numPr>
        <w:ind w:left="720" w:right="-410"/>
        <w:rPr>
          <w:rFonts w:cs="Arial"/>
          <w:color w:val="000000"/>
          <w:szCs w:val="22"/>
          <w:lang w:val="fr-CA"/>
        </w:rPr>
      </w:pPr>
      <w:r w:rsidRPr="005124ED">
        <w:rPr>
          <w:rFonts w:cs="Arial"/>
          <w:color w:val="000000"/>
          <w:szCs w:val="22"/>
          <w:lang w:val="fr-CA"/>
        </w:rPr>
        <w:t>B. Assurer la continuité des systèmes pare-air et pare-</w:t>
      </w:r>
      <w:r w:rsidR="004651EF">
        <w:rPr>
          <w:rFonts w:cs="Arial"/>
          <w:color w:val="000000"/>
          <w:szCs w:val="22"/>
          <w:lang w:val="fr-CA"/>
        </w:rPr>
        <w:t xml:space="preserve">vapeur </w:t>
      </w:r>
      <w:r w:rsidRPr="005124ED">
        <w:rPr>
          <w:rFonts w:cs="Arial"/>
          <w:color w:val="000000"/>
          <w:szCs w:val="22"/>
          <w:lang w:val="fr-CA"/>
        </w:rPr>
        <w:t>de l'enveloppe de construction.     </w:t>
      </w:r>
    </w:p>
    <w:p w14:paraId="5057790C" w14:textId="66D66ABC"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C. Érigez les composant</w:t>
      </w:r>
      <w:r w:rsidR="004651EF">
        <w:rPr>
          <w:rFonts w:cs="Arial"/>
          <w:color w:val="000000"/>
          <w:szCs w:val="22"/>
          <w:lang w:val="fr-CA"/>
        </w:rPr>
        <w:t>e</w:t>
      </w:r>
      <w:r w:rsidRPr="005124ED">
        <w:rPr>
          <w:rFonts w:cs="Arial"/>
          <w:color w:val="000000"/>
          <w:szCs w:val="22"/>
          <w:lang w:val="fr-CA"/>
        </w:rPr>
        <w:t xml:space="preserve">s d'aplomb et </w:t>
      </w:r>
      <w:r w:rsidR="004651EF">
        <w:rPr>
          <w:rFonts w:cs="Arial"/>
          <w:color w:val="000000"/>
          <w:szCs w:val="22"/>
          <w:lang w:val="fr-CA"/>
        </w:rPr>
        <w:t>au niveau</w:t>
      </w:r>
      <w:r w:rsidRPr="005124ED">
        <w:rPr>
          <w:rFonts w:cs="Arial"/>
          <w:color w:val="000000"/>
          <w:szCs w:val="22"/>
          <w:lang w:val="fr-CA"/>
        </w:rPr>
        <w:t>.      </w:t>
      </w:r>
    </w:p>
    <w:p w14:paraId="46CBA5B0" w14:textId="2DF7E4EC" w:rsidR="00782668" w:rsidRPr="005124ED" w:rsidRDefault="00782668" w:rsidP="0063680E">
      <w:pPr>
        <w:pStyle w:val="Heading4"/>
        <w:numPr>
          <w:ilvl w:val="0"/>
          <w:numId w:val="0"/>
        </w:numPr>
        <w:ind w:left="1620"/>
        <w:rPr>
          <w:rFonts w:cs="Arial"/>
          <w:color w:val="000000"/>
          <w:szCs w:val="22"/>
          <w:lang w:val="fr-CA"/>
        </w:rPr>
      </w:pPr>
      <w:r w:rsidRPr="005124ED">
        <w:rPr>
          <w:rFonts w:cs="Arial"/>
          <w:color w:val="000000"/>
          <w:szCs w:val="22"/>
          <w:lang w:val="fr-CA"/>
        </w:rPr>
        <w:t xml:space="preserve">1. Le système de fixation doit permettre un mouvement thermique vertical et horizontal dû aux changements thermiques. Le produit ne doit pas être installé là où les températures de surface devraient dépasser 82°C (180 ° F). Le </w:t>
      </w:r>
      <w:r w:rsidR="004651EF">
        <w:rPr>
          <w:rFonts w:cs="Arial"/>
          <w:color w:val="000000"/>
          <w:szCs w:val="22"/>
          <w:lang w:val="fr-CA"/>
        </w:rPr>
        <w:t>gondolage</w:t>
      </w:r>
      <w:r w:rsidRPr="005124ED">
        <w:rPr>
          <w:rFonts w:cs="Arial"/>
          <w:color w:val="000000"/>
          <w:szCs w:val="22"/>
          <w:lang w:val="fr-CA"/>
        </w:rPr>
        <w:t xml:space="preserve"> des panneaux, l'ouverture des joints, les contraintes excessives sur les fixations, la défaillance des mastics ou tout autre effet néfaste dû au mouvement thermique ne sont pas autorisés.      </w:t>
      </w:r>
    </w:p>
    <w:p w14:paraId="0DA03319" w14:textId="71BE5142"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D. </w:t>
      </w:r>
      <w:r w:rsidR="004651EF" w:rsidRPr="004651EF">
        <w:rPr>
          <w:rFonts w:cs="Arial"/>
          <w:color w:val="000000"/>
          <w:szCs w:val="22"/>
          <w:lang w:val="fr-CA"/>
        </w:rPr>
        <w:t>Percer des trous de drainage de 6,35 mm (0,25 po) sur la longueur des cadres de fond orientés horizontalement situés à la base des parois lambrissées, tel que recommandé par l’ingénieur de l’enveloppe du bâtiment</w:t>
      </w:r>
      <w:r w:rsidRPr="005124ED">
        <w:rPr>
          <w:rFonts w:cs="Arial"/>
          <w:color w:val="000000"/>
          <w:szCs w:val="22"/>
          <w:lang w:val="fr-CA"/>
        </w:rPr>
        <w:t>.     </w:t>
      </w:r>
    </w:p>
    <w:p w14:paraId="65205CDF" w14:textId="77777777" w:rsidR="004651EF"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E. </w:t>
      </w:r>
      <w:r w:rsidR="004651EF" w:rsidRPr="004651EF">
        <w:rPr>
          <w:rFonts w:cs="Arial"/>
          <w:color w:val="000000"/>
          <w:szCs w:val="22"/>
          <w:lang w:val="fr-CA"/>
        </w:rPr>
        <w:t>Ajuster l’ensemble pour fixer les panneaux au mur en toute sécurité tout en permettant l’expansion et la contraction des composants.  S’assurer que les languettes d’extrusion se chevauchent sur les bords du panneau d’au moins la moitié de la profondeur de la languette d’extrusion.</w:t>
      </w:r>
    </w:p>
    <w:p w14:paraId="662BF7FB" w14:textId="67339EEA"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F. N'installe</w:t>
      </w:r>
      <w:r w:rsidR="00F25AAC">
        <w:rPr>
          <w:rFonts w:cs="Arial"/>
          <w:color w:val="000000"/>
          <w:szCs w:val="22"/>
          <w:lang w:val="fr-CA"/>
        </w:rPr>
        <w:t>z</w:t>
      </w:r>
      <w:r w:rsidRPr="005124ED">
        <w:rPr>
          <w:rFonts w:cs="Arial"/>
          <w:color w:val="000000"/>
          <w:szCs w:val="22"/>
          <w:lang w:val="fr-CA"/>
        </w:rPr>
        <w:t xml:space="preserve"> pas de composant</w:t>
      </w:r>
      <w:r w:rsidR="004651EF">
        <w:rPr>
          <w:rFonts w:cs="Arial"/>
          <w:color w:val="000000"/>
          <w:szCs w:val="22"/>
          <w:lang w:val="fr-CA"/>
        </w:rPr>
        <w:t>e</w:t>
      </w:r>
      <w:r w:rsidRPr="005124ED">
        <w:rPr>
          <w:rFonts w:cs="Arial"/>
          <w:color w:val="000000"/>
          <w:szCs w:val="22"/>
          <w:lang w:val="fr-CA"/>
        </w:rPr>
        <w:t>s défectueu</w:t>
      </w:r>
      <w:r w:rsidR="004651EF">
        <w:rPr>
          <w:rFonts w:cs="Arial"/>
          <w:color w:val="000000"/>
          <w:szCs w:val="22"/>
          <w:lang w:val="fr-CA"/>
        </w:rPr>
        <w:t>ses</w:t>
      </w:r>
      <w:r w:rsidRPr="005124ED">
        <w:rPr>
          <w:rFonts w:cs="Arial"/>
          <w:color w:val="000000"/>
          <w:szCs w:val="22"/>
          <w:lang w:val="fr-CA"/>
        </w:rPr>
        <w:t>, y compris des éléments déformés, courbés, bosselés, abaissés et cassés.      </w:t>
      </w:r>
    </w:p>
    <w:p w14:paraId="3FD54FFF" w14:textId="51B97364"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G. Ne pas couper, tailler, souder ou braser les composant</w:t>
      </w:r>
      <w:r w:rsidR="00F25AAC">
        <w:rPr>
          <w:rFonts w:cs="Arial"/>
          <w:color w:val="000000"/>
          <w:szCs w:val="22"/>
          <w:lang w:val="fr-CA"/>
        </w:rPr>
        <w:t>e</w:t>
      </w:r>
      <w:r w:rsidRPr="005124ED">
        <w:rPr>
          <w:rFonts w:cs="Arial"/>
          <w:color w:val="000000"/>
          <w:szCs w:val="22"/>
          <w:lang w:val="fr-CA"/>
        </w:rPr>
        <w:t>s pendant le montage d'une manière qui pourrait endommager la finition, diminuer la résistance ou entraîner une imperfection visuelle ou une défaillance des performances. Renvoyez les composants qui nécessitent une modification à l'atelier pour une fabrication ultérieure, si possible, ou pour un remplacement par de nouvelles pièces.     </w:t>
      </w:r>
    </w:p>
    <w:p w14:paraId="756AAE1E" w14:textId="01338A00" w:rsidR="00782668" w:rsidRPr="005124ED" w:rsidRDefault="00782668" w:rsidP="0063680E">
      <w:pPr>
        <w:pStyle w:val="Heading3"/>
        <w:numPr>
          <w:ilvl w:val="0"/>
          <w:numId w:val="0"/>
        </w:numPr>
        <w:ind w:left="720"/>
        <w:rPr>
          <w:rFonts w:cs="Arial"/>
          <w:color w:val="000000"/>
          <w:szCs w:val="22"/>
          <w:lang w:val="fr-CA"/>
        </w:rPr>
      </w:pPr>
      <w:r w:rsidRPr="005124ED">
        <w:rPr>
          <w:rFonts w:cs="Arial"/>
          <w:color w:val="000000"/>
          <w:szCs w:val="22"/>
          <w:lang w:val="fr-CA"/>
        </w:rPr>
        <w:t>H. </w:t>
      </w:r>
      <w:r w:rsidR="0063680E" w:rsidRPr="005124ED">
        <w:rPr>
          <w:rFonts w:cs="Arial"/>
          <w:color w:val="000000"/>
          <w:szCs w:val="22"/>
          <w:lang w:val="fr-CA"/>
        </w:rPr>
        <w:t>Tolér</w:t>
      </w:r>
      <w:r w:rsidR="0063680E">
        <w:rPr>
          <w:rFonts w:cs="Arial"/>
          <w:color w:val="000000"/>
          <w:szCs w:val="22"/>
          <w:lang w:val="fr-CA"/>
        </w:rPr>
        <w:t>a</w:t>
      </w:r>
      <w:r w:rsidR="0063680E" w:rsidRPr="005124ED">
        <w:rPr>
          <w:rFonts w:cs="Arial"/>
          <w:color w:val="000000"/>
          <w:szCs w:val="22"/>
          <w:lang w:val="fr-CA"/>
        </w:rPr>
        <w:t>nces</w:t>
      </w:r>
      <w:r w:rsidRPr="005124ED">
        <w:rPr>
          <w:rFonts w:cs="Arial"/>
          <w:color w:val="000000"/>
          <w:szCs w:val="22"/>
          <w:lang w:val="fr-CA"/>
        </w:rPr>
        <w:t xml:space="preserve"> </w:t>
      </w:r>
      <w:r w:rsidR="00F25AAC">
        <w:rPr>
          <w:rFonts w:cs="Arial"/>
          <w:color w:val="000000"/>
          <w:szCs w:val="22"/>
          <w:lang w:val="fr-CA"/>
        </w:rPr>
        <w:t xml:space="preserve">sur le </w:t>
      </w:r>
      <w:r w:rsidRPr="005124ED">
        <w:rPr>
          <w:rFonts w:cs="Arial"/>
          <w:color w:val="000000"/>
          <w:szCs w:val="22"/>
          <w:lang w:val="fr-CA"/>
        </w:rPr>
        <w:t>site:     </w:t>
      </w:r>
    </w:p>
    <w:p w14:paraId="18A6B5DA" w14:textId="1412193E" w:rsidR="00782668" w:rsidRPr="005124ED" w:rsidRDefault="00782668" w:rsidP="004651EF">
      <w:pPr>
        <w:pStyle w:val="Heading4"/>
        <w:numPr>
          <w:ilvl w:val="0"/>
          <w:numId w:val="0"/>
        </w:numPr>
        <w:ind w:left="1620"/>
        <w:rPr>
          <w:rFonts w:cs="Arial"/>
          <w:color w:val="000000"/>
          <w:szCs w:val="22"/>
          <w:lang w:val="fr-CA"/>
        </w:rPr>
      </w:pPr>
      <w:r w:rsidRPr="005124ED">
        <w:rPr>
          <w:rFonts w:cs="Arial"/>
          <w:color w:val="000000"/>
          <w:szCs w:val="22"/>
          <w:lang w:val="fr-CA"/>
        </w:rPr>
        <w:t>1. Variation du plan ou emplacement indiqué sur les dessins d'atelier:  10</w:t>
      </w:r>
      <w:r w:rsidR="00F25AAC">
        <w:rPr>
          <w:rFonts w:cs="Arial"/>
          <w:color w:val="000000"/>
          <w:szCs w:val="22"/>
          <w:lang w:val="fr-CA"/>
        </w:rPr>
        <w:t xml:space="preserve"> </w:t>
      </w:r>
      <w:r w:rsidRPr="005124ED">
        <w:rPr>
          <w:rFonts w:cs="Arial"/>
          <w:color w:val="000000"/>
          <w:szCs w:val="22"/>
          <w:lang w:val="fr-CA"/>
        </w:rPr>
        <w:t>mm sur 10</w:t>
      </w:r>
      <w:r w:rsidR="00F25AAC">
        <w:rPr>
          <w:rFonts w:cs="Arial"/>
          <w:color w:val="000000"/>
          <w:szCs w:val="22"/>
          <w:lang w:val="fr-CA"/>
        </w:rPr>
        <w:t xml:space="preserve"> </w:t>
      </w:r>
      <w:r w:rsidRPr="005124ED">
        <w:rPr>
          <w:rFonts w:cs="Arial"/>
          <w:color w:val="000000"/>
          <w:szCs w:val="22"/>
          <w:lang w:val="fr-CA"/>
        </w:rPr>
        <w:t>m (0,4 pouces sur 33 - pieds) longueur maximale de 20 mm sur 100 m (0,79 pouces sur 328 pieds).        </w:t>
      </w:r>
    </w:p>
    <w:p w14:paraId="4E9B36E6" w14:textId="4020F9C7" w:rsidR="00782668" w:rsidRPr="005124ED" w:rsidRDefault="00782668" w:rsidP="004651EF">
      <w:pPr>
        <w:pStyle w:val="Heading4"/>
        <w:numPr>
          <w:ilvl w:val="0"/>
          <w:numId w:val="0"/>
        </w:numPr>
        <w:ind w:left="1620"/>
        <w:rPr>
          <w:rFonts w:cs="Arial"/>
          <w:color w:val="000000"/>
          <w:szCs w:val="22"/>
          <w:lang w:val="fr-CA"/>
        </w:rPr>
      </w:pPr>
      <w:r w:rsidRPr="005124ED">
        <w:rPr>
          <w:rFonts w:cs="Arial"/>
          <w:color w:val="000000"/>
          <w:szCs w:val="22"/>
          <w:lang w:val="fr-CA"/>
        </w:rPr>
        <w:t>2. Déviation des éléments vertica</w:t>
      </w:r>
      <w:r w:rsidR="00F25AAC">
        <w:rPr>
          <w:rFonts w:cs="Arial"/>
          <w:color w:val="000000"/>
          <w:szCs w:val="22"/>
          <w:lang w:val="fr-CA"/>
        </w:rPr>
        <w:t>ux</w:t>
      </w:r>
      <w:r w:rsidRPr="005124ED">
        <w:rPr>
          <w:rFonts w:cs="Arial"/>
          <w:color w:val="000000"/>
          <w:szCs w:val="22"/>
          <w:lang w:val="fr-CA"/>
        </w:rPr>
        <w:t xml:space="preserve"> et horizont</w:t>
      </w:r>
      <w:r w:rsidR="00F25AAC">
        <w:rPr>
          <w:rFonts w:cs="Arial"/>
          <w:color w:val="000000"/>
          <w:szCs w:val="22"/>
          <w:lang w:val="fr-CA"/>
        </w:rPr>
        <w:t>aux</w:t>
      </w:r>
      <w:r w:rsidRPr="005124ED">
        <w:rPr>
          <w:rFonts w:cs="Arial"/>
          <w:color w:val="000000"/>
          <w:szCs w:val="22"/>
          <w:lang w:val="fr-CA"/>
        </w:rPr>
        <w:t>:  3 mm maximum sur 8,5 m (0,12 pouces sur 28 </w:t>
      </w:r>
      <w:r w:rsidR="00F25AAC">
        <w:rPr>
          <w:rFonts w:cs="Arial"/>
          <w:color w:val="000000"/>
          <w:szCs w:val="22"/>
          <w:lang w:val="fr-CA"/>
        </w:rPr>
        <w:t>pieds</w:t>
      </w:r>
      <w:r w:rsidRPr="005124ED">
        <w:rPr>
          <w:rFonts w:cs="Arial"/>
          <w:color w:val="000000"/>
          <w:szCs w:val="22"/>
          <w:lang w:val="fr-CA"/>
        </w:rPr>
        <w:t>).      </w:t>
      </w:r>
    </w:p>
    <w:p w14:paraId="3395F311" w14:textId="2504D816" w:rsidR="00782668" w:rsidRPr="005124ED" w:rsidRDefault="00782668" w:rsidP="004651EF">
      <w:pPr>
        <w:pStyle w:val="Heading4"/>
        <w:numPr>
          <w:ilvl w:val="0"/>
          <w:numId w:val="0"/>
        </w:numPr>
        <w:ind w:left="1620"/>
        <w:rPr>
          <w:rFonts w:cs="Arial"/>
          <w:color w:val="000000"/>
          <w:szCs w:val="22"/>
          <w:lang w:val="fr-CA"/>
        </w:rPr>
      </w:pPr>
      <w:r w:rsidRPr="005124ED">
        <w:rPr>
          <w:rFonts w:cs="Arial"/>
          <w:color w:val="000000"/>
          <w:szCs w:val="22"/>
          <w:lang w:val="fr-CA"/>
        </w:rPr>
        <w:lastRenderedPageBreak/>
        <w:t>3. Décalage entre deux éléments adjacents accolés bout à bout, en ligne: maximum 0,75 mm (0,03 pouce</w:t>
      </w:r>
      <w:r w:rsidR="004651EF">
        <w:rPr>
          <w:rFonts w:cs="Arial"/>
          <w:color w:val="000000"/>
          <w:szCs w:val="22"/>
          <w:lang w:val="fr-CA"/>
        </w:rPr>
        <w:t>s</w:t>
      </w:r>
      <w:r w:rsidRPr="005124ED">
        <w:rPr>
          <w:rFonts w:cs="Arial"/>
          <w:color w:val="000000"/>
          <w:szCs w:val="22"/>
          <w:lang w:val="fr-CA"/>
        </w:rPr>
        <w:t xml:space="preserve">) de l'alignement </w:t>
      </w:r>
      <w:r w:rsidR="00F25AAC">
        <w:rPr>
          <w:rFonts w:cs="Arial"/>
          <w:color w:val="000000"/>
          <w:szCs w:val="22"/>
          <w:lang w:val="fr-CA"/>
        </w:rPr>
        <w:t>réel</w:t>
      </w:r>
      <w:r w:rsidRPr="005124ED">
        <w:rPr>
          <w:rFonts w:cs="Arial"/>
          <w:color w:val="000000"/>
          <w:szCs w:val="22"/>
          <w:lang w:val="fr-CA"/>
        </w:rPr>
        <w:t>.      </w:t>
      </w:r>
    </w:p>
    <w:p w14:paraId="1A9AA107" w14:textId="628A0725" w:rsidR="00782668" w:rsidRPr="005124ED" w:rsidRDefault="00782668" w:rsidP="004651EF">
      <w:pPr>
        <w:pStyle w:val="Heading3"/>
        <w:numPr>
          <w:ilvl w:val="0"/>
          <w:numId w:val="0"/>
        </w:numPr>
        <w:ind w:left="720"/>
        <w:rPr>
          <w:rFonts w:cs="Arial"/>
          <w:color w:val="000000"/>
          <w:szCs w:val="22"/>
          <w:lang w:val="fr-CA"/>
        </w:rPr>
      </w:pPr>
      <w:r w:rsidRPr="005124ED">
        <w:rPr>
          <w:rFonts w:cs="Arial"/>
          <w:color w:val="000000"/>
          <w:szCs w:val="22"/>
          <w:lang w:val="fr-CA"/>
        </w:rPr>
        <w:t>I. </w:t>
      </w:r>
      <w:r w:rsidR="00F25AAC">
        <w:rPr>
          <w:rFonts w:cs="Arial"/>
          <w:color w:val="000000"/>
          <w:szCs w:val="22"/>
          <w:lang w:val="fr-CA"/>
        </w:rPr>
        <w:t>Peinture de retouche</w:t>
      </w:r>
      <w:r w:rsidRPr="005124ED">
        <w:rPr>
          <w:rFonts w:cs="Arial"/>
          <w:color w:val="000000"/>
          <w:szCs w:val="22"/>
          <w:lang w:val="fr-CA"/>
        </w:rPr>
        <w:t>: Inspecte</w:t>
      </w:r>
      <w:r w:rsidR="00F25AAC">
        <w:rPr>
          <w:rFonts w:cs="Arial"/>
          <w:color w:val="000000"/>
          <w:szCs w:val="22"/>
          <w:lang w:val="fr-CA"/>
        </w:rPr>
        <w:t>r</w:t>
      </w:r>
      <w:r w:rsidRPr="005124ED">
        <w:rPr>
          <w:rFonts w:cs="Arial"/>
          <w:color w:val="000000"/>
          <w:szCs w:val="22"/>
          <w:lang w:val="fr-CA"/>
        </w:rPr>
        <w:t xml:space="preserve"> le système mural terminé et appliquez la peinture de retouche assortie au besoin pour corriger les défauts mineurs de peinture.       </w:t>
      </w:r>
    </w:p>
    <w:p w14:paraId="392058D1" w14:textId="77777777" w:rsidR="00782668" w:rsidRPr="00F25AAC" w:rsidRDefault="00782668" w:rsidP="00F25AAC">
      <w:pPr>
        <w:pStyle w:val="Heading2"/>
        <w:numPr>
          <w:ilvl w:val="0"/>
          <w:numId w:val="0"/>
        </w:numPr>
        <w:rPr>
          <w:bCs/>
          <w:color w:val="000000"/>
          <w:lang w:val="fr-CA"/>
        </w:rPr>
      </w:pPr>
      <w:r w:rsidRPr="00F25AAC">
        <w:rPr>
          <w:bCs/>
          <w:caps w:val="0"/>
          <w:color w:val="000000"/>
          <w:lang w:val="fr-CA"/>
        </w:rPr>
        <w:t>3.4       CONTRÔLE DE LA QUALITÉ SUR LE TERRAIN</w:t>
      </w:r>
    </w:p>
    <w:p w14:paraId="434A430C" w14:textId="0F053718" w:rsidR="00336752" w:rsidRDefault="00782668" w:rsidP="00336752">
      <w:pPr>
        <w:pStyle w:val="Heading3"/>
        <w:numPr>
          <w:ilvl w:val="0"/>
          <w:numId w:val="0"/>
        </w:numPr>
        <w:ind w:left="720"/>
        <w:rPr>
          <w:rFonts w:cs="Arial"/>
          <w:color w:val="000000"/>
          <w:szCs w:val="22"/>
          <w:lang w:val="fr-CA"/>
        </w:rPr>
      </w:pPr>
      <w:r w:rsidRPr="005124ED">
        <w:rPr>
          <w:rFonts w:cs="Arial"/>
          <w:color w:val="000000"/>
          <w:szCs w:val="22"/>
          <w:lang w:val="fr-CA"/>
        </w:rPr>
        <w:t>A. </w:t>
      </w:r>
      <w:r w:rsidR="00336752" w:rsidRPr="00336752">
        <w:rPr>
          <w:rFonts w:cs="Arial"/>
          <w:color w:val="000000"/>
          <w:szCs w:val="22"/>
          <w:lang w:val="fr-CA"/>
        </w:rPr>
        <w:t xml:space="preserve">Fournir </w:t>
      </w:r>
      <w:r w:rsidR="00336752">
        <w:rPr>
          <w:rFonts w:cs="Arial"/>
          <w:color w:val="000000"/>
          <w:szCs w:val="22"/>
          <w:lang w:val="fr-CA"/>
        </w:rPr>
        <w:t>l</w:t>
      </w:r>
      <w:r w:rsidR="00336752" w:rsidRPr="00336752">
        <w:rPr>
          <w:rFonts w:cs="Arial"/>
          <w:color w:val="000000"/>
          <w:szCs w:val="22"/>
          <w:lang w:val="fr-CA"/>
        </w:rPr>
        <w:t xml:space="preserve">es services </w:t>
      </w:r>
      <w:r w:rsidR="0047448A" w:rsidRPr="00336752">
        <w:rPr>
          <w:rFonts w:cs="Arial"/>
          <w:color w:val="000000"/>
          <w:szCs w:val="22"/>
          <w:lang w:val="fr-CA"/>
        </w:rPr>
        <w:t xml:space="preserve">sur le terrain </w:t>
      </w:r>
      <w:r w:rsidR="00336752" w:rsidRPr="00336752">
        <w:rPr>
          <w:rFonts w:cs="Arial"/>
          <w:color w:val="000000"/>
          <w:szCs w:val="22"/>
          <w:lang w:val="fr-CA"/>
        </w:rPr>
        <w:t>du fabricant comprenant des recommandations d’utilisation du produit et des visites périodiques sur le site pour l’inspection de l’installation du produit conformément aux instructions du fabricant.</w:t>
      </w:r>
    </w:p>
    <w:p w14:paraId="4151E4E4" w14:textId="77777777" w:rsidR="00336752" w:rsidRDefault="00336752" w:rsidP="00336752">
      <w:pPr>
        <w:pStyle w:val="Heading3"/>
        <w:numPr>
          <w:ilvl w:val="0"/>
          <w:numId w:val="0"/>
        </w:numPr>
        <w:ind w:left="720"/>
        <w:rPr>
          <w:rFonts w:cs="Arial"/>
          <w:color w:val="000000"/>
          <w:szCs w:val="22"/>
          <w:lang w:val="fr-CA"/>
        </w:rPr>
      </w:pPr>
    </w:p>
    <w:p w14:paraId="6CF79C3C" w14:textId="12FAF9E8" w:rsidR="00782668" w:rsidRPr="00336752" w:rsidRDefault="00782668" w:rsidP="00336752">
      <w:pPr>
        <w:pStyle w:val="Heading3"/>
        <w:numPr>
          <w:ilvl w:val="0"/>
          <w:numId w:val="0"/>
        </w:numPr>
        <w:rPr>
          <w:b/>
          <w:color w:val="000000"/>
          <w:lang w:val="fr-CA"/>
        </w:rPr>
      </w:pPr>
      <w:r w:rsidRPr="00336752">
        <w:rPr>
          <w:b/>
          <w:caps/>
          <w:color w:val="000000"/>
          <w:lang w:val="fr-CA"/>
        </w:rPr>
        <w:t>3.5         NETTOYAGE ET PROTECTION </w:t>
      </w:r>
      <w:r w:rsidRPr="00336752">
        <w:rPr>
          <w:b/>
          <w:caps/>
          <w:color w:val="548DD4"/>
          <w:lang w:val="fr-CA"/>
        </w:rPr>
        <w:t>[MODIFIER SI BESOIN]</w:t>
      </w:r>
    </w:p>
    <w:p w14:paraId="72318FEC" w14:textId="77777777"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A. Retirez et remplacez les panneaux endommagés au-delà de la réparation en conséquence directe de l'installation du panneau.     </w:t>
      </w:r>
    </w:p>
    <w:p w14:paraId="726B40C0" w14:textId="77777777"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B. Réparer les panneaux présentant des dommages mineurs     </w:t>
      </w:r>
    </w:p>
    <w:p w14:paraId="179FF4DF" w14:textId="7DC6CDB9"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C. Retirer le film protecteur des panneaux de finition dans les 60 jours une fois l’installation terminée ou selon les directives du </w:t>
      </w:r>
      <w:r w:rsidRPr="005124ED">
        <w:rPr>
          <w:rFonts w:cs="Arial"/>
          <w:color w:val="548DD4"/>
          <w:szCs w:val="22"/>
          <w:lang w:val="fr-CA"/>
        </w:rPr>
        <w:t>[propriétaire] [représentant du propriétaire] [de l</w:t>
      </w:r>
      <w:r w:rsidR="00F25AAC">
        <w:rPr>
          <w:rFonts w:cs="Arial"/>
          <w:color w:val="548DD4"/>
          <w:szCs w:val="22"/>
          <w:lang w:val="fr-CA"/>
        </w:rPr>
        <w:t>’</w:t>
      </w:r>
      <w:r w:rsidRPr="005124ED">
        <w:rPr>
          <w:rFonts w:cs="Arial"/>
          <w:color w:val="548DD4"/>
          <w:szCs w:val="22"/>
          <w:lang w:val="fr-CA"/>
        </w:rPr>
        <w:t>architecte] [du consultant] [de l’ingénieur]</w:t>
      </w:r>
      <w:r w:rsidRPr="005124ED">
        <w:rPr>
          <w:rFonts w:cs="Arial"/>
          <w:color w:val="000000"/>
          <w:szCs w:val="22"/>
          <w:lang w:val="fr-CA"/>
        </w:rPr>
        <w:t>.      </w:t>
      </w:r>
    </w:p>
    <w:p w14:paraId="6E81D0DF" w14:textId="77777777"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D. Fournir une protection supplémentaire requise après l'installation pour protéger l'assemblage et les finitions pendant la construction.     </w:t>
      </w:r>
    </w:p>
    <w:p w14:paraId="0536EE41" w14:textId="36672516"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 xml:space="preserve">E. Les trous d'évacuation et les canaux de drainage doivent être dégagés et exempts de saleté et de </w:t>
      </w:r>
      <w:r w:rsidR="0047448A">
        <w:rPr>
          <w:rFonts w:cs="Arial"/>
          <w:color w:val="000000"/>
          <w:szCs w:val="22"/>
          <w:lang w:val="fr-CA"/>
        </w:rPr>
        <w:t>mastic</w:t>
      </w:r>
      <w:r w:rsidRPr="005124ED">
        <w:rPr>
          <w:rFonts w:cs="Arial"/>
          <w:color w:val="000000"/>
          <w:szCs w:val="22"/>
          <w:lang w:val="fr-CA"/>
        </w:rPr>
        <w:t>.      </w:t>
      </w:r>
    </w:p>
    <w:p w14:paraId="275EF52D" w14:textId="25A71AF5"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 xml:space="preserve">F. Lors de l'acceptation finale de l'installation, retirer les matériaux excédentaires et protecteurs, les matériaux </w:t>
      </w:r>
      <w:r w:rsidR="0047448A">
        <w:rPr>
          <w:rFonts w:cs="Arial"/>
          <w:color w:val="000000"/>
          <w:szCs w:val="22"/>
          <w:lang w:val="fr-CA"/>
        </w:rPr>
        <w:t>en surplus</w:t>
      </w:r>
      <w:r w:rsidRPr="005124ED">
        <w:rPr>
          <w:rFonts w:cs="Arial"/>
          <w:color w:val="000000"/>
          <w:szCs w:val="22"/>
          <w:lang w:val="fr-CA"/>
        </w:rPr>
        <w:t>, les déchets, les outils et l'équipement du site.      </w:t>
      </w:r>
    </w:p>
    <w:p w14:paraId="00F096B8" w14:textId="77777777" w:rsidR="00782668" w:rsidRPr="005124ED" w:rsidRDefault="00782668" w:rsidP="00F25AAC">
      <w:pPr>
        <w:pStyle w:val="Heading3"/>
        <w:numPr>
          <w:ilvl w:val="0"/>
          <w:numId w:val="0"/>
        </w:numPr>
        <w:ind w:left="900"/>
        <w:rPr>
          <w:rFonts w:cs="Arial"/>
          <w:color w:val="000000"/>
          <w:szCs w:val="22"/>
          <w:lang w:val="fr-CA"/>
        </w:rPr>
      </w:pPr>
      <w:r w:rsidRPr="005124ED">
        <w:rPr>
          <w:rFonts w:cs="Arial"/>
          <w:color w:val="000000"/>
          <w:szCs w:val="22"/>
          <w:lang w:val="fr-CA"/>
        </w:rPr>
        <w:t>G. Laisser les panneaux propres et exempts de débris et de résidus. Si nécessaire, nettoyer les surfaces exposées des panneaux à l'aide d'un détergent non abrasif et de l'eau propre conformément aux instructions du fabricant.     </w:t>
      </w:r>
    </w:p>
    <w:p w14:paraId="28D2BC61" w14:textId="77777777" w:rsidR="00782668" w:rsidRPr="005124ED" w:rsidRDefault="00782668" w:rsidP="00782668">
      <w:pPr>
        <w:pStyle w:val="NormalWeb"/>
        <w:spacing w:before="240" w:beforeAutospacing="0" w:after="200" w:afterAutospacing="0" w:line="253" w:lineRule="atLeast"/>
        <w:jc w:val="center"/>
        <w:rPr>
          <w:rFonts w:ascii="Arial" w:hAnsi="Arial" w:cs="Arial"/>
          <w:color w:val="000000"/>
          <w:sz w:val="22"/>
          <w:szCs w:val="22"/>
          <w:lang w:val="fr-CA"/>
        </w:rPr>
      </w:pPr>
      <w:r w:rsidRPr="005124ED">
        <w:rPr>
          <w:rFonts w:ascii="Arial" w:hAnsi="Arial" w:cs="Arial"/>
          <w:color w:val="000000"/>
          <w:sz w:val="22"/>
          <w:szCs w:val="22"/>
          <w:lang w:val="fr-CA"/>
        </w:rPr>
        <w:t>FIN DE SECTION</w:t>
      </w:r>
    </w:p>
    <w:p w14:paraId="37919D2C" w14:textId="77777777" w:rsidR="00782668" w:rsidRPr="005124ED" w:rsidRDefault="00782668" w:rsidP="00782668">
      <w:pPr>
        <w:pStyle w:val="NormalWeb"/>
        <w:spacing w:before="40" w:beforeAutospacing="0" w:after="0" w:afterAutospacing="0"/>
        <w:rPr>
          <w:rFonts w:ascii="Arial" w:hAnsi="Arial" w:cs="Arial"/>
          <w:color w:val="000000"/>
          <w:sz w:val="22"/>
          <w:szCs w:val="22"/>
          <w:lang w:val="fr-CA"/>
        </w:rPr>
      </w:pPr>
      <w:r w:rsidRPr="005124ED">
        <w:rPr>
          <w:rFonts w:ascii="Arial" w:hAnsi="Arial" w:cs="Arial"/>
          <w:smallCaps/>
          <w:color w:val="000000"/>
          <w:sz w:val="22"/>
          <w:szCs w:val="22"/>
          <w:lang w:val="fr-CA"/>
        </w:rPr>
        <w:t> </w:t>
      </w:r>
    </w:p>
    <w:p w14:paraId="571F5A06" w14:textId="77777777" w:rsidR="00782668" w:rsidRPr="005124ED" w:rsidRDefault="00782668" w:rsidP="00782668">
      <w:pPr>
        <w:spacing w:before="240"/>
        <w:rPr>
          <w:rFonts w:ascii="Arial" w:hAnsi="Arial" w:cs="Arial"/>
          <w:lang w:val="fr-CA"/>
        </w:rPr>
      </w:pPr>
    </w:p>
    <w:sectPr w:rsidR="00782668" w:rsidRPr="005124ED" w:rsidSect="00E06C1F">
      <w:headerReference w:type="default" r:id="rId7"/>
      <w:footerReference w:type="default" r:id="rId8"/>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66D1" w14:textId="77777777" w:rsidR="00430F54" w:rsidRDefault="00430F54">
      <w:r>
        <w:separator/>
      </w:r>
    </w:p>
  </w:endnote>
  <w:endnote w:type="continuationSeparator" w:id="0">
    <w:p w14:paraId="1B0ECFFB" w14:textId="77777777" w:rsidR="00430F54" w:rsidRDefault="004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D79B" w14:textId="77777777" w:rsidR="009C5AF1" w:rsidRDefault="009C5AF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9837" w14:textId="77777777" w:rsidR="00430F54" w:rsidRDefault="00430F54">
      <w:r>
        <w:separator/>
      </w:r>
    </w:p>
  </w:footnote>
  <w:footnote w:type="continuationSeparator" w:id="0">
    <w:p w14:paraId="1B5933DB" w14:textId="77777777" w:rsidR="00430F54" w:rsidRDefault="0043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8443" w14:textId="4D7E8632" w:rsidR="009C5AF1" w:rsidRPr="00642CD0" w:rsidRDefault="009C5AF1">
    <w:pPr>
      <w:pStyle w:val="HeaderLevel1"/>
      <w:rPr>
        <w:rFonts w:cs="Arial"/>
        <w:caps w:val="0"/>
        <w:szCs w:val="20"/>
      </w:rPr>
    </w:pPr>
    <w:r w:rsidRPr="00642CD0">
      <w:rPr>
        <w:rFonts w:cs="Arial"/>
        <w:smallCaps/>
        <w:szCs w:val="20"/>
      </w:rPr>
      <w:t>AL13 Architectural</w:t>
    </w:r>
    <w:r w:rsidRPr="00642CD0">
      <w:rPr>
        <w:rFonts w:cs="Arial"/>
        <w:szCs w:val="20"/>
      </w:rPr>
      <w:t xml:space="preserve"> </w:t>
    </w:r>
    <w:r w:rsidRPr="00642CD0">
      <w:rPr>
        <w:rFonts w:cs="Arial"/>
        <w:smallCaps/>
        <w:szCs w:val="20"/>
      </w:rPr>
      <w:t>Systems</w:t>
    </w:r>
    <w:r>
      <w:rPr>
        <w:rFonts w:cs="Arial"/>
        <w:szCs w:val="20"/>
      </w:rPr>
      <w:t>®</w:t>
    </w:r>
    <w:r w:rsidRPr="00642CD0">
      <w:rPr>
        <w:rFonts w:cs="Arial"/>
        <w:szCs w:val="20"/>
      </w:rPr>
      <w:tab/>
    </w:r>
    <w:r w:rsidRPr="00642CD0">
      <w:rPr>
        <w:rFonts w:cs="Arial"/>
        <w:caps w:val="0"/>
        <w:szCs w:val="20"/>
      </w:rPr>
      <w:t>SECTION 07 42 43</w:t>
    </w:r>
  </w:p>
  <w:p w14:paraId="0BFFC8D2" w14:textId="068C6331" w:rsidR="009C5AF1" w:rsidRPr="00642CD0" w:rsidRDefault="009C5AF1">
    <w:pPr>
      <w:pStyle w:val="HeaderLevel2"/>
      <w:rPr>
        <w:rFonts w:cs="Arial"/>
        <w:smallCaps w:val="0"/>
        <w:szCs w:val="20"/>
      </w:rPr>
    </w:pPr>
    <w:r w:rsidRPr="00642CD0">
      <w:rPr>
        <w:rFonts w:cs="Arial"/>
        <w:smallCaps w:val="0"/>
        <w:szCs w:val="20"/>
      </w:rPr>
      <w:t>PANEL SYSTEM</w:t>
    </w:r>
    <w:r w:rsidRPr="00642CD0">
      <w:rPr>
        <w:rFonts w:cs="Arial"/>
        <w:smallCaps w:val="0"/>
        <w:szCs w:val="20"/>
      </w:rPr>
      <w:tab/>
    </w:r>
    <w:r w:rsidRPr="00642CD0">
      <w:rPr>
        <w:rFonts w:cs="Arial"/>
        <w:szCs w:val="20"/>
      </w:rPr>
      <w:t xml:space="preserve">COMPOSITE WALL PANELS </w:t>
    </w:r>
  </w:p>
  <w:p w14:paraId="6EC7E8E4" w14:textId="736B77CC" w:rsidR="009C5AF1" w:rsidRPr="00642CD0" w:rsidRDefault="009C5AF1">
    <w:pPr>
      <w:pStyle w:val="HeaderLevel3"/>
      <w:rPr>
        <w:rFonts w:cs="Arial"/>
        <w:smallCaps w:val="0"/>
        <w:szCs w:val="20"/>
      </w:rPr>
    </w:pPr>
    <w:r>
      <w:rPr>
        <w:rFonts w:cs="Arial"/>
        <w:smallCaps w:val="0"/>
        <w:szCs w:val="20"/>
      </w:rPr>
      <w:t>OCTOBER</w:t>
    </w:r>
    <w:r w:rsidRPr="00642CD0">
      <w:rPr>
        <w:rFonts w:cs="Arial"/>
        <w:smallCaps w:val="0"/>
        <w:szCs w:val="20"/>
      </w:rPr>
      <w:t xml:space="preserve"> 2019</w:t>
    </w:r>
    <w:r w:rsidRPr="00642CD0">
      <w:rPr>
        <w:rFonts w:cs="Arial"/>
        <w:smallCaps w:val="0"/>
        <w:szCs w:val="20"/>
      </w:rPr>
      <w:tab/>
      <w:t xml:space="preserve">Page </w:t>
    </w:r>
    <w:r w:rsidRPr="00642CD0">
      <w:rPr>
        <w:rFonts w:cs="Arial"/>
        <w:smallCaps w:val="0"/>
        <w:szCs w:val="20"/>
      </w:rPr>
      <w:fldChar w:fldCharType="begin"/>
    </w:r>
    <w:r w:rsidRPr="00642CD0">
      <w:rPr>
        <w:rFonts w:cs="Arial"/>
        <w:smallCaps w:val="0"/>
        <w:szCs w:val="20"/>
      </w:rPr>
      <w:instrText xml:space="preserve"> PAGE \*Arabic </w:instrText>
    </w:r>
    <w:r w:rsidRPr="00642CD0">
      <w:rPr>
        <w:rFonts w:cs="Arial"/>
        <w:smallCaps w:val="0"/>
        <w:szCs w:val="20"/>
      </w:rPr>
      <w:fldChar w:fldCharType="separate"/>
    </w:r>
    <w:r>
      <w:rPr>
        <w:rFonts w:cs="Arial"/>
        <w:smallCaps w:val="0"/>
        <w:noProof/>
        <w:szCs w:val="20"/>
      </w:rPr>
      <w:t>7</w:t>
    </w:r>
    <w:r w:rsidRPr="00642CD0">
      <w:rPr>
        <w:rFonts w:cs="Arial"/>
        <w:smallCaps w:val="0"/>
        <w:szCs w:val="20"/>
      </w:rPr>
      <w:fldChar w:fldCharType="end"/>
    </w:r>
    <w:r w:rsidRPr="00642CD0">
      <w:rPr>
        <w:rFonts w:cs="Arial"/>
        <w:smallCaps w:val="0"/>
        <w:szCs w:val="20"/>
      </w:rPr>
      <w:t xml:space="preserve"> of </w:t>
    </w:r>
    <w:r w:rsidRPr="00642CD0">
      <w:rPr>
        <w:rFonts w:cs="Arial"/>
        <w:szCs w:val="20"/>
      </w:rPr>
      <w:fldChar w:fldCharType="begin"/>
    </w:r>
    <w:r w:rsidRPr="00642CD0">
      <w:rPr>
        <w:rFonts w:cs="Arial"/>
        <w:szCs w:val="20"/>
      </w:rPr>
      <w:instrText xml:space="preserve"> NUMPAGES \*Arabic </w:instrText>
    </w:r>
    <w:r w:rsidRPr="00642CD0">
      <w:rPr>
        <w:rFonts w:cs="Arial"/>
        <w:szCs w:val="20"/>
      </w:rPr>
      <w:fldChar w:fldCharType="separate"/>
    </w:r>
    <w:r>
      <w:rPr>
        <w:rFonts w:cs="Arial"/>
        <w:noProof/>
        <w:szCs w:val="20"/>
      </w:rPr>
      <w:t>10</w:t>
    </w:r>
    <w:r w:rsidRPr="00642CD0">
      <w:rPr>
        <w:rFonts w:cs="Arial"/>
        <w:szCs w:val="20"/>
      </w:rPr>
      <w:fldChar w:fldCharType="end"/>
    </w:r>
  </w:p>
  <w:p w14:paraId="063E7369" w14:textId="77777777" w:rsidR="009C5AF1" w:rsidRPr="0025061B" w:rsidRDefault="009C5AF1">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30823425"/>
    <w:multiLevelType w:val="multilevel"/>
    <w:tmpl w:val="A41409F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3424"/>
        </w:tabs>
        <w:ind w:left="3424" w:hanging="1440"/>
      </w:pPr>
      <w:rPr>
        <w:rFonts w:ascii="Arial" w:hAnsi="Arial" w:cs="Arial" w:hint="default"/>
      </w:rPr>
    </w:lvl>
    <w:lvl w:ilvl="2">
      <w:start w:val="1"/>
      <w:numFmt w:val="upperLetter"/>
      <w:pStyle w:val="Heading3"/>
      <w:lvlText w:val="%3."/>
      <w:lvlJc w:val="left"/>
      <w:pPr>
        <w:ind w:left="360" w:hanging="360"/>
      </w:pPr>
      <w:rPr>
        <w:rFonts w:hint="default"/>
        <w:i w:val="0"/>
        <w:color w:val="000000" w:themeColor="text1"/>
      </w:rPr>
    </w:lvl>
    <w:lvl w:ilvl="3">
      <w:start w:val="1"/>
      <w:numFmt w:val="decimal"/>
      <w:pStyle w:val="Heading4"/>
      <w:lvlText w:val="%4."/>
      <w:lvlJc w:val="left"/>
      <w:pPr>
        <w:ind w:left="1620" w:hanging="360"/>
      </w:pPr>
      <w:rPr>
        <w:rFonts w:hint="default"/>
        <w:color w:val="000000" w:themeColor="text1"/>
      </w:rPr>
    </w:lvl>
    <w:lvl w:ilvl="4">
      <w:start w:val="1"/>
      <w:numFmt w:val="lowerLetter"/>
      <w:pStyle w:val="Heading5"/>
      <w:lvlText w:val="%5."/>
      <w:lvlJc w:val="left"/>
      <w:pPr>
        <w:ind w:left="2340" w:hanging="360"/>
      </w:pPr>
      <w:rPr>
        <w:rFonts w:hint="default"/>
      </w:rPr>
    </w:lvl>
    <w:lvl w:ilvl="5">
      <w:start w:val="1"/>
      <w:numFmt w:val="lowerRoman"/>
      <w:pStyle w:val="Heading6"/>
      <w:lvlText w:val="%6."/>
      <w:lvlJc w:val="right"/>
      <w:pPr>
        <w:ind w:left="3690" w:hanging="360"/>
      </w:pPr>
      <w:rPr>
        <w:rFonts w:hint="default"/>
      </w:rPr>
    </w:lvl>
    <w:lvl w:ilvl="6">
      <w:start w:val="1"/>
      <w:numFmt w:val="decimal"/>
      <w:pStyle w:val="Heading7"/>
      <w:lvlText w:val=".%7"/>
      <w:lvlJc w:val="left"/>
      <w:pPr>
        <w:tabs>
          <w:tab w:val="num" w:pos="4410"/>
        </w:tabs>
        <w:ind w:left="441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 w15:restartNumberingAfterBreak="0">
    <w:nsid w:val="39D90951"/>
    <w:multiLevelType w:val="hybridMultilevel"/>
    <w:tmpl w:val="F80C81E4"/>
    <w:lvl w:ilvl="0" w:tplc="B6CEA4FA">
      <w:start w:val="1"/>
      <w:numFmt w:val="upp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E5B1A"/>
    <w:multiLevelType w:val="hybridMultilevel"/>
    <w:tmpl w:val="DB0262BA"/>
    <w:lvl w:ilvl="0" w:tplc="43AA659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E680DF7"/>
    <w:multiLevelType w:val="hybridMultilevel"/>
    <w:tmpl w:val="8D6CF95C"/>
    <w:lvl w:ilvl="0" w:tplc="B6CEA4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D47630"/>
    <w:multiLevelType w:val="multilevel"/>
    <w:tmpl w:val="AC12AF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610B81"/>
    <w:multiLevelType w:val="hybridMultilevel"/>
    <w:tmpl w:val="142E7002"/>
    <w:lvl w:ilvl="0" w:tplc="3DDC8D30">
      <w:start w:val="1"/>
      <w:numFmt w:val="lowerRoman"/>
      <w:lvlText w:val="%1."/>
      <w:lvlJc w:val="left"/>
      <w:pPr>
        <w:ind w:left="1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20E35"/>
    <w:multiLevelType w:val="hybridMultilevel"/>
    <w:tmpl w:val="96CA43C2"/>
    <w:lvl w:ilvl="0" w:tplc="841C8656">
      <w:start w:val="1"/>
      <w:numFmt w:val="lowerRoman"/>
      <w:lvlText w:val="%1."/>
      <w:lvlJc w:val="left"/>
      <w:pPr>
        <w:ind w:left="7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6"/>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E4"/>
    <w:rsid w:val="000000BA"/>
    <w:rsid w:val="0002469B"/>
    <w:rsid w:val="00027B70"/>
    <w:rsid w:val="000328A2"/>
    <w:rsid w:val="000425B6"/>
    <w:rsid w:val="00045007"/>
    <w:rsid w:val="00062AC3"/>
    <w:rsid w:val="00072630"/>
    <w:rsid w:val="00082D49"/>
    <w:rsid w:val="000915F1"/>
    <w:rsid w:val="00093B02"/>
    <w:rsid w:val="00093FBF"/>
    <w:rsid w:val="0009402F"/>
    <w:rsid w:val="000A122E"/>
    <w:rsid w:val="000A59A1"/>
    <w:rsid w:val="000B3464"/>
    <w:rsid w:val="000B66F4"/>
    <w:rsid w:val="000D1F9D"/>
    <w:rsid w:val="000E4C96"/>
    <w:rsid w:val="000E654B"/>
    <w:rsid w:val="000F06EC"/>
    <w:rsid w:val="000F2BEB"/>
    <w:rsid w:val="00101E62"/>
    <w:rsid w:val="00107F19"/>
    <w:rsid w:val="001210AC"/>
    <w:rsid w:val="00126726"/>
    <w:rsid w:val="001378EA"/>
    <w:rsid w:val="001501BE"/>
    <w:rsid w:val="00162C00"/>
    <w:rsid w:val="0019386A"/>
    <w:rsid w:val="00194A96"/>
    <w:rsid w:val="00196CB1"/>
    <w:rsid w:val="001A19B0"/>
    <w:rsid w:val="001A1D03"/>
    <w:rsid w:val="001A6A26"/>
    <w:rsid w:val="001B6BD7"/>
    <w:rsid w:val="001D0CD6"/>
    <w:rsid w:val="001D67A8"/>
    <w:rsid w:val="001E2CA5"/>
    <w:rsid w:val="001E4042"/>
    <w:rsid w:val="0020463A"/>
    <w:rsid w:val="00211607"/>
    <w:rsid w:val="00212C88"/>
    <w:rsid w:val="00215EC2"/>
    <w:rsid w:val="00217A9B"/>
    <w:rsid w:val="00221B6F"/>
    <w:rsid w:val="00224E6B"/>
    <w:rsid w:val="002252B8"/>
    <w:rsid w:val="00225A6E"/>
    <w:rsid w:val="002274A9"/>
    <w:rsid w:val="002367DD"/>
    <w:rsid w:val="00243A3A"/>
    <w:rsid w:val="00247A02"/>
    <w:rsid w:val="0025061B"/>
    <w:rsid w:val="00253352"/>
    <w:rsid w:val="002576AE"/>
    <w:rsid w:val="00260835"/>
    <w:rsid w:val="00281136"/>
    <w:rsid w:val="002C11B9"/>
    <w:rsid w:val="002D028C"/>
    <w:rsid w:val="002E15D3"/>
    <w:rsid w:val="002F18DF"/>
    <w:rsid w:val="002F5EAF"/>
    <w:rsid w:val="003026EC"/>
    <w:rsid w:val="00305DE2"/>
    <w:rsid w:val="00315F43"/>
    <w:rsid w:val="00332D84"/>
    <w:rsid w:val="00336752"/>
    <w:rsid w:val="00344CA4"/>
    <w:rsid w:val="003548CD"/>
    <w:rsid w:val="003A129C"/>
    <w:rsid w:val="003D1101"/>
    <w:rsid w:val="003E3F45"/>
    <w:rsid w:val="003F23C6"/>
    <w:rsid w:val="003F796F"/>
    <w:rsid w:val="004210DE"/>
    <w:rsid w:val="00430F54"/>
    <w:rsid w:val="004431BA"/>
    <w:rsid w:val="00444947"/>
    <w:rsid w:val="00451EDC"/>
    <w:rsid w:val="004562A6"/>
    <w:rsid w:val="004626B7"/>
    <w:rsid w:val="004651EF"/>
    <w:rsid w:val="0047448A"/>
    <w:rsid w:val="004846B9"/>
    <w:rsid w:val="00492347"/>
    <w:rsid w:val="004B194E"/>
    <w:rsid w:val="004B661C"/>
    <w:rsid w:val="004B7013"/>
    <w:rsid w:val="004C2BF2"/>
    <w:rsid w:val="004D4D0D"/>
    <w:rsid w:val="004D501A"/>
    <w:rsid w:val="004E30EF"/>
    <w:rsid w:val="004F070E"/>
    <w:rsid w:val="004F161A"/>
    <w:rsid w:val="00500EF7"/>
    <w:rsid w:val="005124ED"/>
    <w:rsid w:val="0052227C"/>
    <w:rsid w:val="00527B10"/>
    <w:rsid w:val="00535BF6"/>
    <w:rsid w:val="0053751E"/>
    <w:rsid w:val="00555C62"/>
    <w:rsid w:val="00560319"/>
    <w:rsid w:val="005655F1"/>
    <w:rsid w:val="00566C68"/>
    <w:rsid w:val="00566D84"/>
    <w:rsid w:val="0057749E"/>
    <w:rsid w:val="00577A6E"/>
    <w:rsid w:val="00583C4A"/>
    <w:rsid w:val="005A2C74"/>
    <w:rsid w:val="005C0232"/>
    <w:rsid w:val="005D076F"/>
    <w:rsid w:val="005D1F45"/>
    <w:rsid w:val="005D58BC"/>
    <w:rsid w:val="005E6386"/>
    <w:rsid w:val="005F6C33"/>
    <w:rsid w:val="00616440"/>
    <w:rsid w:val="0063241D"/>
    <w:rsid w:val="0063680E"/>
    <w:rsid w:val="00642CD0"/>
    <w:rsid w:val="0064663A"/>
    <w:rsid w:val="00647BE8"/>
    <w:rsid w:val="00652475"/>
    <w:rsid w:val="00660AF6"/>
    <w:rsid w:val="00663003"/>
    <w:rsid w:val="006634A9"/>
    <w:rsid w:val="006726E3"/>
    <w:rsid w:val="00673210"/>
    <w:rsid w:val="00675FA6"/>
    <w:rsid w:val="00683307"/>
    <w:rsid w:val="00696590"/>
    <w:rsid w:val="006D1480"/>
    <w:rsid w:val="006D4895"/>
    <w:rsid w:val="006D5B89"/>
    <w:rsid w:val="006F1A4F"/>
    <w:rsid w:val="006F5A7F"/>
    <w:rsid w:val="006F6E88"/>
    <w:rsid w:val="00703DDC"/>
    <w:rsid w:val="007047B0"/>
    <w:rsid w:val="00716467"/>
    <w:rsid w:val="00721D07"/>
    <w:rsid w:val="00727BFA"/>
    <w:rsid w:val="00731111"/>
    <w:rsid w:val="0073132B"/>
    <w:rsid w:val="00732B71"/>
    <w:rsid w:val="0075001B"/>
    <w:rsid w:val="00750938"/>
    <w:rsid w:val="00765934"/>
    <w:rsid w:val="00774EEC"/>
    <w:rsid w:val="007816E0"/>
    <w:rsid w:val="00782668"/>
    <w:rsid w:val="0078678D"/>
    <w:rsid w:val="007B1105"/>
    <w:rsid w:val="007B2C63"/>
    <w:rsid w:val="007B4036"/>
    <w:rsid w:val="007C4C6B"/>
    <w:rsid w:val="007D05D6"/>
    <w:rsid w:val="007E023D"/>
    <w:rsid w:val="007E2374"/>
    <w:rsid w:val="007E5823"/>
    <w:rsid w:val="007F4478"/>
    <w:rsid w:val="008512D3"/>
    <w:rsid w:val="00860279"/>
    <w:rsid w:val="00862322"/>
    <w:rsid w:val="00867D42"/>
    <w:rsid w:val="00872AF2"/>
    <w:rsid w:val="00876B21"/>
    <w:rsid w:val="00876B28"/>
    <w:rsid w:val="008A2BBE"/>
    <w:rsid w:val="008A42A7"/>
    <w:rsid w:val="008A5243"/>
    <w:rsid w:val="008C3573"/>
    <w:rsid w:val="008D637A"/>
    <w:rsid w:val="008E0083"/>
    <w:rsid w:val="00902CE4"/>
    <w:rsid w:val="00914845"/>
    <w:rsid w:val="00923362"/>
    <w:rsid w:val="00927890"/>
    <w:rsid w:val="009304C4"/>
    <w:rsid w:val="009416E9"/>
    <w:rsid w:val="00956F87"/>
    <w:rsid w:val="00957925"/>
    <w:rsid w:val="00965BD6"/>
    <w:rsid w:val="00970934"/>
    <w:rsid w:val="0097104F"/>
    <w:rsid w:val="009804B3"/>
    <w:rsid w:val="009A20F6"/>
    <w:rsid w:val="009B559A"/>
    <w:rsid w:val="009B6011"/>
    <w:rsid w:val="009C3436"/>
    <w:rsid w:val="009C5AF1"/>
    <w:rsid w:val="009F4FD1"/>
    <w:rsid w:val="00A14E55"/>
    <w:rsid w:val="00A22A5F"/>
    <w:rsid w:val="00A246BC"/>
    <w:rsid w:val="00A3277E"/>
    <w:rsid w:val="00A47898"/>
    <w:rsid w:val="00A61046"/>
    <w:rsid w:val="00A669C5"/>
    <w:rsid w:val="00AA5992"/>
    <w:rsid w:val="00AA7859"/>
    <w:rsid w:val="00AB0B5B"/>
    <w:rsid w:val="00AB167C"/>
    <w:rsid w:val="00AB7D80"/>
    <w:rsid w:val="00AC7B39"/>
    <w:rsid w:val="00AD00DF"/>
    <w:rsid w:val="00AD3090"/>
    <w:rsid w:val="00AF051C"/>
    <w:rsid w:val="00AF2AF1"/>
    <w:rsid w:val="00B07F27"/>
    <w:rsid w:val="00B13CF3"/>
    <w:rsid w:val="00B17DA3"/>
    <w:rsid w:val="00B3608B"/>
    <w:rsid w:val="00B40C87"/>
    <w:rsid w:val="00B67939"/>
    <w:rsid w:val="00B6797D"/>
    <w:rsid w:val="00B728C3"/>
    <w:rsid w:val="00B74E6D"/>
    <w:rsid w:val="00B75413"/>
    <w:rsid w:val="00B852BF"/>
    <w:rsid w:val="00B8776C"/>
    <w:rsid w:val="00B9303C"/>
    <w:rsid w:val="00BB5A5E"/>
    <w:rsid w:val="00BC0589"/>
    <w:rsid w:val="00BC6FF5"/>
    <w:rsid w:val="00BD1B44"/>
    <w:rsid w:val="00BD6840"/>
    <w:rsid w:val="00BE28E5"/>
    <w:rsid w:val="00BE64DD"/>
    <w:rsid w:val="00BF080C"/>
    <w:rsid w:val="00C04EAA"/>
    <w:rsid w:val="00C0517D"/>
    <w:rsid w:val="00C22626"/>
    <w:rsid w:val="00C32F28"/>
    <w:rsid w:val="00C36C1B"/>
    <w:rsid w:val="00C472B6"/>
    <w:rsid w:val="00C476C4"/>
    <w:rsid w:val="00C5189F"/>
    <w:rsid w:val="00C5247F"/>
    <w:rsid w:val="00C53276"/>
    <w:rsid w:val="00C64427"/>
    <w:rsid w:val="00C67B58"/>
    <w:rsid w:val="00C7720C"/>
    <w:rsid w:val="00C8108C"/>
    <w:rsid w:val="00C85942"/>
    <w:rsid w:val="00C97C90"/>
    <w:rsid w:val="00CA38B5"/>
    <w:rsid w:val="00CB2634"/>
    <w:rsid w:val="00CB7F26"/>
    <w:rsid w:val="00CC2D69"/>
    <w:rsid w:val="00CC54B9"/>
    <w:rsid w:val="00CD27D2"/>
    <w:rsid w:val="00CD3170"/>
    <w:rsid w:val="00CF0786"/>
    <w:rsid w:val="00CF0AFE"/>
    <w:rsid w:val="00D21B5F"/>
    <w:rsid w:val="00D3277A"/>
    <w:rsid w:val="00D5099E"/>
    <w:rsid w:val="00D7228F"/>
    <w:rsid w:val="00D7305F"/>
    <w:rsid w:val="00D751C6"/>
    <w:rsid w:val="00D77B0B"/>
    <w:rsid w:val="00D82A4E"/>
    <w:rsid w:val="00D96038"/>
    <w:rsid w:val="00DA240F"/>
    <w:rsid w:val="00DA52BB"/>
    <w:rsid w:val="00DB6803"/>
    <w:rsid w:val="00DB7681"/>
    <w:rsid w:val="00DC03C3"/>
    <w:rsid w:val="00DC1532"/>
    <w:rsid w:val="00DC383D"/>
    <w:rsid w:val="00DC7089"/>
    <w:rsid w:val="00DE1CF6"/>
    <w:rsid w:val="00DE32FB"/>
    <w:rsid w:val="00DF539C"/>
    <w:rsid w:val="00DF6FFB"/>
    <w:rsid w:val="00E03DCF"/>
    <w:rsid w:val="00E06C1F"/>
    <w:rsid w:val="00E10B84"/>
    <w:rsid w:val="00E13DD5"/>
    <w:rsid w:val="00E27745"/>
    <w:rsid w:val="00E500F4"/>
    <w:rsid w:val="00E528E6"/>
    <w:rsid w:val="00E537CA"/>
    <w:rsid w:val="00E85152"/>
    <w:rsid w:val="00E91D32"/>
    <w:rsid w:val="00EA1921"/>
    <w:rsid w:val="00EB7527"/>
    <w:rsid w:val="00EC03AB"/>
    <w:rsid w:val="00EC05CB"/>
    <w:rsid w:val="00EC4403"/>
    <w:rsid w:val="00EC7032"/>
    <w:rsid w:val="00ED433E"/>
    <w:rsid w:val="00EE0CCC"/>
    <w:rsid w:val="00EE321B"/>
    <w:rsid w:val="00EF2366"/>
    <w:rsid w:val="00EF394E"/>
    <w:rsid w:val="00F01DCA"/>
    <w:rsid w:val="00F143F8"/>
    <w:rsid w:val="00F23267"/>
    <w:rsid w:val="00F25AAC"/>
    <w:rsid w:val="00F262CB"/>
    <w:rsid w:val="00F36760"/>
    <w:rsid w:val="00F55B79"/>
    <w:rsid w:val="00F577B6"/>
    <w:rsid w:val="00F649D1"/>
    <w:rsid w:val="00F663AE"/>
    <w:rsid w:val="00F720D1"/>
    <w:rsid w:val="00FA6372"/>
    <w:rsid w:val="00FC40E6"/>
    <w:rsid w:val="00FC4A2E"/>
    <w:rsid w:val="00FD56EB"/>
    <w:rsid w:val="00FE3880"/>
    <w:rsid w:val="00FE6FD1"/>
    <w:rsid w:val="00FF4277"/>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BCE8F"/>
  <w15:docId w15:val="{76C781AC-945D-F442-8889-66DF089E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uiPriority w:val="9"/>
    <w:qFormat/>
    <w:rsid w:val="004B194E"/>
    <w:pPr>
      <w:keepNext/>
      <w:numPr>
        <w:numId w:val="4"/>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uiPriority w:val="9"/>
    <w:qFormat/>
    <w:rsid w:val="004B194E"/>
    <w:pPr>
      <w:keepNext/>
      <w:numPr>
        <w:ilvl w:val="1"/>
        <w:numId w:val="4"/>
      </w:numPr>
      <w:tabs>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uiPriority w:val="9"/>
    <w:qFormat/>
    <w:rsid w:val="004B194E"/>
    <w:pPr>
      <w:numPr>
        <w:ilvl w:val="2"/>
        <w:numId w:val="4"/>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uiPriority w:val="9"/>
    <w:qFormat/>
    <w:rsid w:val="004B194E"/>
    <w:pPr>
      <w:numPr>
        <w:ilvl w:val="3"/>
        <w:numId w:val="4"/>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uiPriority w:val="9"/>
    <w:qFormat/>
    <w:rsid w:val="004B194E"/>
    <w:pPr>
      <w:numPr>
        <w:ilvl w:val="4"/>
        <w:numId w:val="4"/>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uiPriority w:val="9"/>
    <w:qFormat/>
    <w:rsid w:val="004B194E"/>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4"/>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4"/>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4"/>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uiPriority w:val="9"/>
    <w:rsid w:val="004B194E"/>
    <w:rPr>
      <w:rFonts w:ascii="Arial" w:hAnsi="Arial"/>
      <w:b/>
      <w:sz w:val="22"/>
      <w:lang w:eastAsia="en-US"/>
    </w:rPr>
  </w:style>
  <w:style w:type="character" w:customStyle="1" w:styleId="Heading2Char">
    <w:name w:val="Heading 2 Char"/>
    <w:basedOn w:val="DefaultParagraphFont"/>
    <w:link w:val="Heading2"/>
    <w:uiPriority w:val="9"/>
    <w:rsid w:val="004B194E"/>
    <w:rPr>
      <w:rFonts w:ascii="Arial" w:hAnsi="Arial" w:cs="Arial"/>
      <w:b/>
      <w:caps/>
      <w:sz w:val="22"/>
      <w:szCs w:val="22"/>
      <w:lang w:eastAsia="en-US"/>
    </w:rPr>
  </w:style>
  <w:style w:type="character" w:customStyle="1" w:styleId="Heading3Char">
    <w:name w:val="Heading 3 Char"/>
    <w:basedOn w:val="DefaultParagraphFont"/>
    <w:link w:val="Heading3"/>
    <w:uiPriority w:val="9"/>
    <w:rsid w:val="004B194E"/>
    <w:rPr>
      <w:rFonts w:ascii="Arial" w:hAnsi="Arial"/>
      <w:sz w:val="22"/>
      <w:lang w:eastAsia="en-US"/>
    </w:rPr>
  </w:style>
  <w:style w:type="character" w:customStyle="1" w:styleId="Heading4Char">
    <w:name w:val="Heading 4 Char"/>
    <w:basedOn w:val="DefaultParagraphFont"/>
    <w:link w:val="Heading4"/>
    <w:uiPriority w:val="9"/>
    <w:rsid w:val="004B194E"/>
    <w:rPr>
      <w:rFonts w:ascii="Arial" w:hAnsi="Arial"/>
      <w:sz w:val="22"/>
      <w:lang w:eastAsia="en-US"/>
    </w:rPr>
  </w:style>
  <w:style w:type="character" w:customStyle="1" w:styleId="Heading5Char">
    <w:name w:val="Heading 5 Char"/>
    <w:basedOn w:val="DefaultParagraphFont"/>
    <w:link w:val="Heading5"/>
    <w:uiPriority w:val="9"/>
    <w:rsid w:val="004B194E"/>
    <w:rPr>
      <w:rFonts w:ascii="Arial" w:hAnsi="Arial"/>
      <w:sz w:val="22"/>
      <w:lang w:eastAsia="en-US"/>
    </w:rPr>
  </w:style>
  <w:style w:type="character" w:customStyle="1" w:styleId="Heading6Char">
    <w:name w:val="Heading 6 Char"/>
    <w:basedOn w:val="DefaultParagraphFont"/>
    <w:link w:val="Heading6"/>
    <w:uiPriority w:val="9"/>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1"/>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2"/>
      </w:numPr>
    </w:pPr>
  </w:style>
  <w:style w:type="paragraph" w:customStyle="1" w:styleId="Level2">
    <w:name w:val="Level 2"/>
    <w:rsid w:val="000425B6"/>
    <w:pPr>
      <w:keepNext/>
      <w:widowControl w:val="0"/>
      <w:numPr>
        <w:ilvl w:val="1"/>
        <w:numId w:val="3"/>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3"/>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1">
    <w:name w:val="Unresolved Mention1"/>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 w:type="paragraph" w:customStyle="1" w:styleId="msonormal0">
    <w:name w:val="msonormal"/>
    <w:basedOn w:val="Normal"/>
    <w:rsid w:val="007826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8266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D5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58BC"/>
    <w:rPr>
      <w:rFonts w:ascii="Consolas" w:eastAsiaTheme="minorHAns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2729">
      <w:bodyDiv w:val="1"/>
      <w:marLeft w:val="0"/>
      <w:marRight w:val="0"/>
      <w:marTop w:val="0"/>
      <w:marBottom w:val="0"/>
      <w:divBdr>
        <w:top w:val="none" w:sz="0" w:space="0" w:color="auto"/>
        <w:left w:val="none" w:sz="0" w:space="0" w:color="auto"/>
        <w:bottom w:val="none" w:sz="0" w:space="0" w:color="auto"/>
        <w:right w:val="none" w:sz="0" w:space="0" w:color="auto"/>
      </w:divBdr>
    </w:div>
    <w:div w:id="155725686">
      <w:bodyDiv w:val="1"/>
      <w:marLeft w:val="0"/>
      <w:marRight w:val="0"/>
      <w:marTop w:val="0"/>
      <w:marBottom w:val="0"/>
      <w:divBdr>
        <w:top w:val="none" w:sz="0" w:space="0" w:color="auto"/>
        <w:left w:val="none" w:sz="0" w:space="0" w:color="auto"/>
        <w:bottom w:val="none" w:sz="0" w:space="0" w:color="auto"/>
        <w:right w:val="none" w:sz="0" w:space="0" w:color="auto"/>
      </w:divBdr>
    </w:div>
    <w:div w:id="438571849">
      <w:bodyDiv w:val="1"/>
      <w:marLeft w:val="0"/>
      <w:marRight w:val="0"/>
      <w:marTop w:val="0"/>
      <w:marBottom w:val="0"/>
      <w:divBdr>
        <w:top w:val="none" w:sz="0" w:space="0" w:color="auto"/>
        <w:left w:val="none" w:sz="0" w:space="0" w:color="auto"/>
        <w:bottom w:val="none" w:sz="0" w:space="0" w:color="auto"/>
        <w:right w:val="none" w:sz="0" w:space="0" w:color="auto"/>
      </w:divBdr>
    </w:div>
    <w:div w:id="668604472">
      <w:bodyDiv w:val="1"/>
      <w:marLeft w:val="0"/>
      <w:marRight w:val="0"/>
      <w:marTop w:val="0"/>
      <w:marBottom w:val="0"/>
      <w:divBdr>
        <w:top w:val="none" w:sz="0" w:space="0" w:color="auto"/>
        <w:left w:val="none" w:sz="0" w:space="0" w:color="auto"/>
        <w:bottom w:val="none" w:sz="0" w:space="0" w:color="auto"/>
        <w:right w:val="none" w:sz="0" w:space="0" w:color="auto"/>
      </w:divBdr>
    </w:div>
    <w:div w:id="711152559">
      <w:bodyDiv w:val="1"/>
      <w:marLeft w:val="0"/>
      <w:marRight w:val="0"/>
      <w:marTop w:val="0"/>
      <w:marBottom w:val="0"/>
      <w:divBdr>
        <w:top w:val="none" w:sz="0" w:space="0" w:color="auto"/>
        <w:left w:val="none" w:sz="0" w:space="0" w:color="auto"/>
        <w:bottom w:val="none" w:sz="0" w:space="0" w:color="auto"/>
        <w:right w:val="none" w:sz="0" w:space="0" w:color="auto"/>
      </w:divBdr>
    </w:div>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746926834">
      <w:bodyDiv w:val="1"/>
      <w:marLeft w:val="0"/>
      <w:marRight w:val="0"/>
      <w:marTop w:val="0"/>
      <w:marBottom w:val="0"/>
      <w:divBdr>
        <w:top w:val="none" w:sz="0" w:space="0" w:color="auto"/>
        <w:left w:val="none" w:sz="0" w:space="0" w:color="auto"/>
        <w:bottom w:val="none" w:sz="0" w:space="0" w:color="auto"/>
        <w:right w:val="none" w:sz="0" w:space="0" w:color="auto"/>
      </w:divBdr>
    </w:div>
    <w:div w:id="751974863">
      <w:bodyDiv w:val="1"/>
      <w:marLeft w:val="0"/>
      <w:marRight w:val="0"/>
      <w:marTop w:val="0"/>
      <w:marBottom w:val="0"/>
      <w:divBdr>
        <w:top w:val="none" w:sz="0" w:space="0" w:color="auto"/>
        <w:left w:val="none" w:sz="0" w:space="0" w:color="auto"/>
        <w:bottom w:val="none" w:sz="0" w:space="0" w:color="auto"/>
        <w:right w:val="none" w:sz="0" w:space="0" w:color="auto"/>
      </w:divBdr>
    </w:div>
    <w:div w:id="767964909">
      <w:bodyDiv w:val="1"/>
      <w:marLeft w:val="0"/>
      <w:marRight w:val="0"/>
      <w:marTop w:val="0"/>
      <w:marBottom w:val="0"/>
      <w:divBdr>
        <w:top w:val="none" w:sz="0" w:space="0" w:color="auto"/>
        <w:left w:val="none" w:sz="0" w:space="0" w:color="auto"/>
        <w:bottom w:val="none" w:sz="0" w:space="0" w:color="auto"/>
        <w:right w:val="none" w:sz="0" w:space="0" w:color="auto"/>
      </w:divBdr>
    </w:div>
    <w:div w:id="843058916">
      <w:bodyDiv w:val="1"/>
      <w:marLeft w:val="0"/>
      <w:marRight w:val="0"/>
      <w:marTop w:val="0"/>
      <w:marBottom w:val="0"/>
      <w:divBdr>
        <w:top w:val="none" w:sz="0" w:space="0" w:color="auto"/>
        <w:left w:val="none" w:sz="0" w:space="0" w:color="auto"/>
        <w:bottom w:val="none" w:sz="0" w:space="0" w:color="auto"/>
        <w:right w:val="none" w:sz="0" w:space="0" w:color="auto"/>
      </w:divBdr>
    </w:div>
    <w:div w:id="893085051">
      <w:bodyDiv w:val="1"/>
      <w:marLeft w:val="0"/>
      <w:marRight w:val="0"/>
      <w:marTop w:val="0"/>
      <w:marBottom w:val="0"/>
      <w:divBdr>
        <w:top w:val="none" w:sz="0" w:space="0" w:color="auto"/>
        <w:left w:val="none" w:sz="0" w:space="0" w:color="auto"/>
        <w:bottom w:val="none" w:sz="0" w:space="0" w:color="auto"/>
        <w:right w:val="none" w:sz="0" w:space="0" w:color="auto"/>
      </w:divBdr>
    </w:div>
    <w:div w:id="1054894814">
      <w:bodyDiv w:val="1"/>
      <w:marLeft w:val="0"/>
      <w:marRight w:val="0"/>
      <w:marTop w:val="0"/>
      <w:marBottom w:val="0"/>
      <w:divBdr>
        <w:top w:val="none" w:sz="0" w:space="0" w:color="auto"/>
        <w:left w:val="none" w:sz="0" w:space="0" w:color="auto"/>
        <w:bottom w:val="none" w:sz="0" w:space="0" w:color="auto"/>
        <w:right w:val="none" w:sz="0" w:space="0" w:color="auto"/>
      </w:divBdr>
    </w:div>
    <w:div w:id="1172990584">
      <w:bodyDiv w:val="1"/>
      <w:marLeft w:val="0"/>
      <w:marRight w:val="0"/>
      <w:marTop w:val="0"/>
      <w:marBottom w:val="0"/>
      <w:divBdr>
        <w:top w:val="none" w:sz="0" w:space="0" w:color="auto"/>
        <w:left w:val="none" w:sz="0" w:space="0" w:color="auto"/>
        <w:bottom w:val="none" w:sz="0" w:space="0" w:color="auto"/>
        <w:right w:val="none" w:sz="0" w:space="0" w:color="auto"/>
      </w:divBdr>
    </w:div>
    <w:div w:id="1319647703">
      <w:bodyDiv w:val="1"/>
      <w:marLeft w:val="0"/>
      <w:marRight w:val="0"/>
      <w:marTop w:val="0"/>
      <w:marBottom w:val="0"/>
      <w:divBdr>
        <w:top w:val="none" w:sz="0" w:space="0" w:color="auto"/>
        <w:left w:val="none" w:sz="0" w:space="0" w:color="auto"/>
        <w:bottom w:val="none" w:sz="0" w:space="0" w:color="auto"/>
        <w:right w:val="none" w:sz="0" w:space="0" w:color="auto"/>
      </w:divBdr>
    </w:div>
    <w:div w:id="1346204627">
      <w:bodyDiv w:val="1"/>
      <w:marLeft w:val="0"/>
      <w:marRight w:val="0"/>
      <w:marTop w:val="0"/>
      <w:marBottom w:val="0"/>
      <w:divBdr>
        <w:top w:val="none" w:sz="0" w:space="0" w:color="auto"/>
        <w:left w:val="none" w:sz="0" w:space="0" w:color="auto"/>
        <w:bottom w:val="none" w:sz="0" w:space="0" w:color="auto"/>
        <w:right w:val="none" w:sz="0" w:space="0" w:color="auto"/>
      </w:divBdr>
    </w:div>
    <w:div w:id="1414156296">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494301644">
      <w:bodyDiv w:val="1"/>
      <w:marLeft w:val="0"/>
      <w:marRight w:val="0"/>
      <w:marTop w:val="0"/>
      <w:marBottom w:val="0"/>
      <w:divBdr>
        <w:top w:val="none" w:sz="0" w:space="0" w:color="auto"/>
        <w:left w:val="none" w:sz="0" w:space="0" w:color="auto"/>
        <w:bottom w:val="none" w:sz="0" w:space="0" w:color="auto"/>
        <w:right w:val="none" w:sz="0" w:space="0" w:color="auto"/>
      </w:divBdr>
    </w:div>
    <w:div w:id="1583953400">
      <w:bodyDiv w:val="1"/>
      <w:marLeft w:val="0"/>
      <w:marRight w:val="0"/>
      <w:marTop w:val="0"/>
      <w:marBottom w:val="0"/>
      <w:divBdr>
        <w:top w:val="none" w:sz="0" w:space="0" w:color="auto"/>
        <w:left w:val="none" w:sz="0" w:space="0" w:color="auto"/>
        <w:bottom w:val="none" w:sz="0" w:space="0" w:color="auto"/>
        <w:right w:val="none" w:sz="0" w:space="0" w:color="auto"/>
      </w:divBdr>
    </w:div>
    <w:div w:id="1623341195">
      <w:bodyDiv w:val="1"/>
      <w:marLeft w:val="0"/>
      <w:marRight w:val="0"/>
      <w:marTop w:val="0"/>
      <w:marBottom w:val="0"/>
      <w:divBdr>
        <w:top w:val="none" w:sz="0" w:space="0" w:color="auto"/>
        <w:left w:val="none" w:sz="0" w:space="0" w:color="auto"/>
        <w:bottom w:val="none" w:sz="0" w:space="0" w:color="auto"/>
        <w:right w:val="none" w:sz="0" w:space="0" w:color="auto"/>
      </w:divBdr>
    </w:div>
    <w:div w:id="2066634998">
      <w:bodyDiv w:val="1"/>
      <w:marLeft w:val="0"/>
      <w:marRight w:val="0"/>
      <w:marTop w:val="0"/>
      <w:marBottom w:val="0"/>
      <w:divBdr>
        <w:top w:val="none" w:sz="0" w:space="0" w:color="auto"/>
        <w:left w:val="none" w:sz="0" w:space="0" w:color="auto"/>
        <w:bottom w:val="none" w:sz="0" w:space="0" w:color="auto"/>
        <w:right w:val="none" w:sz="0" w:space="0" w:color="auto"/>
      </w:divBdr>
    </w:div>
    <w:div w:id="21452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27681</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Microsoft Office User</cp:lastModifiedBy>
  <cp:revision>12</cp:revision>
  <cp:lastPrinted>2019-08-14T17:13:00Z</cp:lastPrinted>
  <dcterms:created xsi:type="dcterms:W3CDTF">2020-12-17T19:37:00Z</dcterms:created>
  <dcterms:modified xsi:type="dcterms:W3CDTF">2020-12-21T01:48:00Z</dcterms:modified>
</cp:coreProperties>
</file>