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1549" w14:textId="77777777" w:rsidR="0061689F" w:rsidRDefault="0061689F">
      <w:pPr>
        <w:spacing w:after="0" w:line="240" w:lineRule="auto"/>
        <w:rPr>
          <w:rFonts w:ascii="Helvetica" w:eastAsia="Helvetica" w:hAnsi="Helvetica" w:cs="Helvetica"/>
        </w:rPr>
      </w:pPr>
    </w:p>
    <w:p w14:paraId="7D15752C" w14:textId="77777777" w:rsidR="0061689F" w:rsidRDefault="0061689F">
      <w:pPr>
        <w:spacing w:after="0" w:line="240" w:lineRule="auto"/>
        <w:rPr>
          <w:rFonts w:ascii="Helvetica" w:eastAsia="Helvetica" w:hAnsi="Helvetica" w:cs="Helvetica"/>
        </w:rPr>
      </w:pPr>
    </w:p>
    <w:p w14:paraId="3B3D0927" w14:textId="77777777" w:rsidR="0061689F" w:rsidRDefault="0061689F">
      <w:pPr>
        <w:spacing w:after="0" w:line="240" w:lineRule="auto"/>
        <w:rPr>
          <w:rFonts w:ascii="Helvetica" w:eastAsia="Helvetica" w:hAnsi="Helvetica" w:cs="Helvetica"/>
        </w:rPr>
      </w:pPr>
    </w:p>
    <w:p w14:paraId="2F94F3DD" w14:textId="77777777" w:rsidR="0061689F" w:rsidRDefault="0061689F">
      <w:pPr>
        <w:tabs>
          <w:tab w:val="left" w:pos="360"/>
        </w:tabs>
        <w:spacing w:after="0" w:line="240" w:lineRule="auto"/>
        <w:ind w:left="1080"/>
        <w:rPr>
          <w:rFonts w:ascii="Helvetica" w:eastAsia="Helvetica" w:hAnsi="Helvetica" w:cs="Helvetica"/>
          <w:b/>
        </w:rPr>
      </w:pPr>
    </w:p>
    <w:p w14:paraId="005C1ED6" w14:textId="0955836E" w:rsidR="0061689F" w:rsidRDefault="00F13B28">
      <w:pPr>
        <w:tabs>
          <w:tab w:val="left" w:pos="360"/>
        </w:tabs>
        <w:spacing w:after="0" w:line="240" w:lineRule="auto"/>
        <w:ind w:left="2880" w:hanging="2520"/>
        <w:rPr>
          <w:rFonts w:ascii="Helvetica" w:eastAsia="Helvetica" w:hAnsi="Helvetica" w:cs="Helvetica"/>
        </w:rPr>
      </w:pPr>
      <w:r>
        <w:rPr>
          <w:rFonts w:ascii="Helvetica" w:eastAsia="Helvetica" w:hAnsi="Helvetica" w:cs="Helvetica"/>
          <w:b/>
          <w:lang w:val="fr"/>
        </w:rPr>
        <w:t xml:space="preserve">Forme du </w:t>
      </w:r>
      <w:proofErr w:type="gramStart"/>
      <w:r>
        <w:rPr>
          <w:rFonts w:ascii="Helvetica" w:eastAsia="Helvetica" w:hAnsi="Helvetica" w:cs="Helvetica"/>
          <w:b/>
          <w:lang w:val="fr"/>
        </w:rPr>
        <w:t>produit</w:t>
      </w:r>
      <w:r>
        <w:rPr>
          <w:rFonts w:ascii="Helvetica" w:eastAsia="Helvetica" w:hAnsi="Helvetica" w:cs="Helvetica"/>
          <w:b/>
          <w:lang w:val="fr"/>
        </w:rPr>
        <w:t>:</w:t>
      </w:r>
      <w:proofErr w:type="gramEnd"/>
      <w:r>
        <w:rPr>
          <w:rFonts w:ascii="Helvetica" w:eastAsia="Helvetica" w:hAnsi="Helvetica" w:cs="Helvetica"/>
          <w:lang w:val="fr"/>
        </w:rPr>
        <w:t xml:space="preserve"> </w:t>
      </w:r>
      <w:r>
        <w:rPr>
          <w:rFonts w:ascii="Helvetica" w:eastAsia="Helvetica" w:hAnsi="Helvetica" w:cs="Helvetica"/>
          <w:lang w:val="fr"/>
        </w:rPr>
        <w:tab/>
      </w:r>
      <w:r>
        <w:rPr>
          <w:rFonts w:ascii="Helvetica" w:eastAsia="Helvetica" w:hAnsi="Helvetica" w:cs="Helvetica"/>
          <w:lang w:val="fr"/>
        </w:rPr>
        <w:t xml:space="preserve">Panneaux composites en aluminium composés de feuilles de surface en aluminium collées à un noyau minéral ignifugé avec un revêtement de finition en </w:t>
      </w:r>
      <w:proofErr w:type="spellStart"/>
      <w:r>
        <w:rPr>
          <w:rFonts w:ascii="Helvetica" w:eastAsia="Helvetica" w:hAnsi="Helvetica" w:cs="Helvetica"/>
          <w:lang w:val="fr"/>
        </w:rPr>
        <w:t>fluorocarbone</w:t>
      </w:r>
      <w:proofErr w:type="spellEnd"/>
      <w:r>
        <w:rPr>
          <w:rFonts w:ascii="Helvetica" w:eastAsia="Helvetica" w:hAnsi="Helvetica" w:cs="Helvetica"/>
          <w:lang w:val="fr"/>
        </w:rPr>
        <w:t xml:space="preserve"> à haute performance</w:t>
      </w:r>
    </w:p>
    <w:p w14:paraId="69179809" w14:textId="77777777" w:rsidR="0061689F" w:rsidRDefault="0061689F">
      <w:pPr>
        <w:tabs>
          <w:tab w:val="left" w:pos="360"/>
        </w:tabs>
        <w:spacing w:after="0" w:line="240" w:lineRule="auto"/>
        <w:ind w:left="2880" w:hanging="2520"/>
        <w:rPr>
          <w:rFonts w:ascii="Helvetica" w:eastAsia="Helvetica" w:hAnsi="Helvetica" w:cs="Helvetica"/>
        </w:rPr>
      </w:pPr>
    </w:p>
    <w:p w14:paraId="49307620" w14:textId="7C478B76" w:rsidR="0061689F" w:rsidRDefault="00F13B28" w:rsidP="000337B4">
      <w:pPr>
        <w:tabs>
          <w:tab w:val="left" w:pos="360"/>
        </w:tabs>
        <w:spacing w:after="0" w:line="240" w:lineRule="auto"/>
        <w:ind w:left="360" w:right="-705"/>
        <w:rPr>
          <w:rFonts w:ascii="Helvetica" w:eastAsia="Helvetica" w:hAnsi="Helvetica" w:cs="Helvetica"/>
          <w:color w:val="000000"/>
        </w:rPr>
      </w:pPr>
      <w:r>
        <w:rPr>
          <w:rFonts w:ascii="Helvetica" w:eastAsia="Helvetica" w:hAnsi="Helvetica" w:cs="Helvetica"/>
          <w:b/>
          <w:lang w:val="fr"/>
        </w:rPr>
        <w:t xml:space="preserve">Nom du </w:t>
      </w:r>
      <w:proofErr w:type="gramStart"/>
      <w:r>
        <w:rPr>
          <w:rFonts w:ascii="Helvetica" w:eastAsia="Helvetica" w:hAnsi="Helvetica" w:cs="Helvetica"/>
          <w:b/>
          <w:lang w:val="fr"/>
        </w:rPr>
        <w:t>produit</w:t>
      </w:r>
      <w:r>
        <w:rPr>
          <w:rFonts w:ascii="Helvetica" w:eastAsia="Helvetica" w:hAnsi="Helvetica" w:cs="Helvetica"/>
          <w:b/>
          <w:lang w:val="fr"/>
        </w:rPr>
        <w:t>:</w:t>
      </w:r>
      <w:proofErr w:type="gramEnd"/>
      <w:r>
        <w:rPr>
          <w:rFonts w:ascii="Helvetica" w:eastAsia="Helvetica" w:hAnsi="Helvetica" w:cs="Helvetica"/>
          <w:color w:val="000000"/>
          <w:lang w:val="fr"/>
        </w:rPr>
        <w:t xml:space="preserve"> </w:t>
      </w:r>
      <w:r w:rsidR="00267E15">
        <w:rPr>
          <w:rFonts w:ascii="Helvetica" w:eastAsia="Helvetica" w:hAnsi="Helvetica" w:cs="Helvetica"/>
          <w:color w:val="000000"/>
          <w:lang w:val="fr"/>
        </w:rPr>
        <w:tab/>
      </w:r>
      <w:r>
        <w:rPr>
          <w:rFonts w:ascii="Helvetica" w:eastAsia="Helvetica" w:hAnsi="Helvetica" w:cs="Helvetica"/>
          <w:color w:val="000000"/>
          <w:lang w:val="fr"/>
        </w:rPr>
        <w:tab/>
      </w:r>
      <w:r w:rsidR="009F7F29">
        <w:rPr>
          <w:rFonts w:ascii="Helvetica" w:eastAsia="Helvetica" w:hAnsi="Helvetica" w:cs="Helvetica"/>
          <w:color w:val="000000"/>
        </w:rPr>
        <w:t>AL13 Architectural Systems</w:t>
      </w:r>
      <w:r>
        <w:rPr>
          <w:rFonts w:ascii="Arial Black" w:eastAsia="Arial Black" w:hAnsi="Arial Black" w:cs="Arial Black"/>
          <w:sz w:val="20"/>
          <w:vertAlign w:val="subscript"/>
          <w:lang w:val="fr"/>
        </w:rPr>
        <w:t>®</w:t>
      </w:r>
      <w:r>
        <w:rPr>
          <w:rFonts w:ascii="Helvetica" w:eastAsia="Helvetica" w:hAnsi="Helvetica" w:cs="Helvetica"/>
          <w:color w:val="000000"/>
          <w:lang w:val="fr"/>
        </w:rPr>
        <w:t xml:space="preserve"> - Panneau résistant au feu </w:t>
      </w:r>
      <w:r>
        <w:rPr>
          <w:rFonts w:ascii="Helvetica" w:eastAsia="Helvetica" w:hAnsi="Helvetica" w:cs="Helvetica"/>
          <w:color w:val="000000"/>
          <w:lang w:val="fr"/>
        </w:rPr>
        <w:t>(FR)</w:t>
      </w:r>
    </w:p>
    <w:p w14:paraId="63307E38" w14:textId="77777777" w:rsidR="0061689F" w:rsidRDefault="0061689F">
      <w:pPr>
        <w:tabs>
          <w:tab w:val="left" w:pos="360"/>
        </w:tabs>
        <w:spacing w:after="0" w:line="240" w:lineRule="auto"/>
        <w:ind w:left="360"/>
        <w:rPr>
          <w:rFonts w:ascii="Helvetica" w:eastAsia="Helvetica" w:hAnsi="Helvetica" w:cs="Helvetica"/>
        </w:rPr>
      </w:pPr>
    </w:p>
    <w:p w14:paraId="566706F4" w14:textId="5FBE1D6F" w:rsidR="0061689F" w:rsidRDefault="00F13B28">
      <w:pPr>
        <w:tabs>
          <w:tab w:val="left" w:pos="360"/>
        </w:tabs>
        <w:spacing w:after="0" w:line="240" w:lineRule="auto"/>
        <w:ind w:left="360"/>
        <w:rPr>
          <w:rFonts w:ascii="Helvetica" w:eastAsia="Helvetica" w:hAnsi="Helvetica" w:cs="Helvetica"/>
        </w:rPr>
      </w:pPr>
      <w:proofErr w:type="gramStart"/>
      <w:r>
        <w:rPr>
          <w:rFonts w:ascii="Helvetica" w:eastAsia="Helvetica" w:hAnsi="Helvetica" w:cs="Helvetica"/>
          <w:b/>
          <w:lang w:val="fr"/>
        </w:rPr>
        <w:t>Synonymes</w:t>
      </w:r>
      <w:r>
        <w:rPr>
          <w:rFonts w:ascii="Helvetica" w:eastAsia="Helvetica" w:hAnsi="Helvetica" w:cs="Helvetica"/>
          <w:b/>
          <w:lang w:val="fr"/>
        </w:rPr>
        <w:t>:</w:t>
      </w:r>
      <w:proofErr w:type="gramEnd"/>
      <w:r>
        <w:rPr>
          <w:rFonts w:ascii="Helvetica" w:eastAsia="Helvetica" w:hAnsi="Helvetica" w:cs="Helvetica"/>
          <w:lang w:val="fr"/>
        </w:rPr>
        <w:t xml:space="preserve"> </w:t>
      </w:r>
      <w:r>
        <w:rPr>
          <w:rFonts w:ascii="Helvetica" w:eastAsia="Helvetica" w:hAnsi="Helvetica" w:cs="Helvetica"/>
          <w:lang w:val="fr"/>
        </w:rPr>
        <w:tab/>
      </w:r>
      <w:r>
        <w:rPr>
          <w:rFonts w:ascii="Helvetica" w:eastAsia="Helvetica" w:hAnsi="Helvetica" w:cs="Helvetica"/>
          <w:lang w:val="fr"/>
        </w:rPr>
        <w:tab/>
        <w:t>Matériau composite métallique</w:t>
      </w:r>
    </w:p>
    <w:p w14:paraId="4982ABF6" w14:textId="18EE1FD9" w:rsidR="0061689F" w:rsidRDefault="00F13B28" w:rsidP="009F7F29">
      <w:pPr>
        <w:tabs>
          <w:tab w:val="left" w:pos="360"/>
        </w:tabs>
        <w:spacing w:after="0" w:line="240" w:lineRule="auto"/>
        <w:ind w:left="1080" w:right="-1440"/>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 xml:space="preserve">Murs extérieurs et intérieurs à base de polymères et modifiés par des polymères </w:t>
      </w:r>
      <w:r>
        <w:rPr>
          <w:rFonts w:ascii="Helvetica" w:eastAsia="Helvetica" w:hAnsi="Helvetica" w:cs="Helvetica"/>
          <w:lang w:val="fr"/>
        </w:rPr>
        <w:tab/>
      </w:r>
      <w:r>
        <w:rPr>
          <w:rFonts w:ascii="Helvetica" w:eastAsia="Helvetica" w:hAnsi="Helvetica" w:cs="Helvetica"/>
          <w:lang w:val="fr"/>
        </w:rPr>
        <w:tab/>
      </w:r>
    </w:p>
    <w:p w14:paraId="350BD6BB" w14:textId="77777777" w:rsidR="0061689F" w:rsidRDefault="0061689F">
      <w:pPr>
        <w:tabs>
          <w:tab w:val="left" w:pos="360"/>
        </w:tabs>
        <w:spacing w:after="0" w:line="240" w:lineRule="auto"/>
        <w:ind w:left="1080"/>
        <w:rPr>
          <w:rFonts w:ascii="Helvetica" w:eastAsia="Helvetica" w:hAnsi="Helvetica" w:cs="Helvetica"/>
        </w:rPr>
      </w:pPr>
    </w:p>
    <w:p w14:paraId="2239A006" w14:textId="1B7C1700" w:rsidR="0061689F" w:rsidRDefault="00F13B28" w:rsidP="00267E15">
      <w:pPr>
        <w:tabs>
          <w:tab w:val="left" w:pos="360"/>
        </w:tabs>
        <w:spacing w:after="0" w:line="240" w:lineRule="auto"/>
        <w:ind w:left="2880" w:right="-563" w:hanging="2520"/>
        <w:rPr>
          <w:rFonts w:ascii="Helvetica" w:eastAsia="Helvetica" w:hAnsi="Helvetica" w:cs="Helvetica"/>
        </w:rPr>
      </w:pPr>
      <w:r>
        <w:rPr>
          <w:rFonts w:ascii="Helvetica" w:eastAsia="Helvetica" w:hAnsi="Helvetica" w:cs="Helvetica"/>
          <w:b/>
          <w:lang w:val="fr"/>
        </w:rPr>
        <w:t xml:space="preserve">Utilisation </w:t>
      </w:r>
      <w:proofErr w:type="gramStart"/>
      <w:r>
        <w:rPr>
          <w:rFonts w:ascii="Helvetica" w:eastAsia="Helvetica" w:hAnsi="Helvetica" w:cs="Helvetica"/>
          <w:b/>
          <w:lang w:val="fr"/>
        </w:rPr>
        <w:t>prévue</w:t>
      </w:r>
      <w:r>
        <w:rPr>
          <w:rFonts w:ascii="Helvetica" w:eastAsia="Helvetica" w:hAnsi="Helvetica" w:cs="Helvetica"/>
          <w:b/>
          <w:lang w:val="fr"/>
        </w:rPr>
        <w:t>:</w:t>
      </w:r>
      <w:proofErr w:type="gramEnd"/>
      <w:r>
        <w:rPr>
          <w:rFonts w:ascii="Helvetica" w:eastAsia="Helvetica" w:hAnsi="Helvetica" w:cs="Helvetica"/>
          <w:lang w:val="fr"/>
        </w:rPr>
        <w:tab/>
      </w:r>
      <w:r w:rsidR="009F7F29" w:rsidRPr="009F7F29">
        <w:rPr>
          <w:rFonts w:ascii="Helvetica" w:eastAsia="Helvetica" w:hAnsi="Helvetica" w:cs="Helvetica"/>
          <w:lang w:val="fr"/>
        </w:rPr>
        <w:t>Conçu pour les applications de bardage afin de fournir un système efficace de mur pare-pluie</w:t>
      </w:r>
      <w:r>
        <w:rPr>
          <w:rFonts w:ascii="Helvetica" w:eastAsia="Helvetica" w:hAnsi="Helvetica" w:cs="Helvetica"/>
          <w:lang w:val="fr"/>
        </w:rPr>
        <w:t>.</w:t>
      </w:r>
    </w:p>
    <w:p w14:paraId="17BCC2B9" w14:textId="77777777" w:rsidR="0061689F" w:rsidRDefault="0061689F">
      <w:pPr>
        <w:tabs>
          <w:tab w:val="left" w:pos="360"/>
        </w:tabs>
        <w:spacing w:after="0" w:line="240" w:lineRule="auto"/>
        <w:ind w:left="360"/>
        <w:rPr>
          <w:rFonts w:ascii="Helvetica" w:eastAsia="Helvetica" w:hAnsi="Helvetica" w:cs="Helvetica"/>
        </w:rPr>
      </w:pPr>
    </w:p>
    <w:p w14:paraId="3F87040E" w14:textId="028B0F27" w:rsidR="0061689F" w:rsidRDefault="00F13B28">
      <w:pPr>
        <w:tabs>
          <w:tab w:val="left" w:pos="360"/>
        </w:tabs>
        <w:spacing w:after="0" w:line="240" w:lineRule="auto"/>
        <w:ind w:left="360"/>
        <w:rPr>
          <w:rFonts w:ascii="Helvetica" w:eastAsia="Helvetica" w:hAnsi="Helvetica" w:cs="Helvetica"/>
        </w:rPr>
      </w:pPr>
      <w:r>
        <w:rPr>
          <w:rFonts w:ascii="Helvetica" w:eastAsia="Helvetica" w:hAnsi="Helvetica" w:cs="Helvetica"/>
          <w:b/>
          <w:lang w:val="fr"/>
        </w:rPr>
        <w:t>Par</w:t>
      </w:r>
      <w:r>
        <w:rPr>
          <w:rFonts w:ascii="Helvetica" w:eastAsia="Helvetica" w:hAnsi="Helvetica" w:cs="Helvetica"/>
          <w:b/>
          <w:lang w:val="fr"/>
        </w:rPr>
        <w:t xml:space="preserve">tie </w:t>
      </w:r>
      <w:proofErr w:type="gramStart"/>
      <w:r>
        <w:rPr>
          <w:rFonts w:ascii="Helvetica" w:eastAsia="Helvetica" w:hAnsi="Helvetica" w:cs="Helvetica"/>
          <w:b/>
          <w:lang w:val="fr"/>
        </w:rPr>
        <w:t>responsable</w:t>
      </w:r>
      <w:r>
        <w:rPr>
          <w:rFonts w:ascii="Helvetica" w:eastAsia="Helvetica" w:hAnsi="Helvetica" w:cs="Helvetica"/>
          <w:b/>
          <w:lang w:val="fr"/>
        </w:rPr>
        <w:t>:</w:t>
      </w:r>
      <w:proofErr w:type="gramEnd"/>
      <w:r>
        <w:rPr>
          <w:rFonts w:ascii="Helvetica" w:eastAsia="Helvetica" w:hAnsi="Helvetica" w:cs="Helvetica"/>
          <w:lang w:val="fr"/>
        </w:rPr>
        <w:tab/>
      </w:r>
      <w:r w:rsidR="009F7F29">
        <w:rPr>
          <w:rFonts w:ascii="Helvetica" w:eastAsia="Helvetica" w:hAnsi="Helvetica" w:cs="Helvetica"/>
          <w:color w:val="000000"/>
        </w:rPr>
        <w:t>AL13 Architectural Systems</w:t>
      </w:r>
      <w:r w:rsidR="009F7F29">
        <w:rPr>
          <w:rFonts w:ascii="Arial Black" w:eastAsia="Arial Black" w:hAnsi="Arial Black" w:cs="Arial Black"/>
          <w:sz w:val="20"/>
          <w:vertAlign w:val="subscript"/>
          <w:lang w:val="fr"/>
        </w:rPr>
        <w:t xml:space="preserve"> </w:t>
      </w:r>
      <w:r>
        <w:rPr>
          <w:rFonts w:ascii="Arial Black" w:eastAsia="Arial Black" w:hAnsi="Arial Black" w:cs="Arial Black"/>
          <w:sz w:val="20"/>
          <w:vertAlign w:val="subscript"/>
          <w:lang w:val="fr"/>
        </w:rPr>
        <w:t>®</w:t>
      </w:r>
      <w:r>
        <w:rPr>
          <w:rFonts w:ascii="Helvetica" w:eastAsia="Helvetica" w:hAnsi="Helvetica" w:cs="Helvetica"/>
          <w:lang w:val="fr"/>
        </w:rPr>
        <w:t>.</w:t>
      </w:r>
    </w:p>
    <w:p w14:paraId="39B3668D" w14:textId="77777777" w:rsidR="0061689F" w:rsidRDefault="00F13B28">
      <w:pPr>
        <w:tabs>
          <w:tab w:val="left" w:pos="360"/>
        </w:tabs>
        <w:spacing w:after="0" w:line="240" w:lineRule="auto"/>
        <w:ind w:left="360"/>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 xml:space="preserve">1278 </w:t>
      </w:r>
      <w:proofErr w:type="spellStart"/>
      <w:r>
        <w:rPr>
          <w:rFonts w:ascii="Helvetica" w:eastAsia="Helvetica" w:hAnsi="Helvetica" w:cs="Helvetica"/>
          <w:lang w:val="fr"/>
        </w:rPr>
        <w:t>Cliveden</w:t>
      </w:r>
      <w:proofErr w:type="spellEnd"/>
      <w:r>
        <w:rPr>
          <w:rFonts w:ascii="Helvetica" w:eastAsia="Helvetica" w:hAnsi="Helvetica" w:cs="Helvetica"/>
          <w:lang w:val="fr"/>
        </w:rPr>
        <w:t xml:space="preserve"> Avenue Delta</w:t>
      </w:r>
    </w:p>
    <w:p w14:paraId="3272046B" w14:textId="77777777" w:rsidR="0061689F" w:rsidRDefault="00F13B28">
      <w:pPr>
        <w:tabs>
          <w:tab w:val="left" w:pos="360"/>
        </w:tabs>
        <w:spacing w:after="0" w:line="240" w:lineRule="auto"/>
        <w:ind w:left="360"/>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BC. Canada V3M 6G4</w:t>
      </w:r>
    </w:p>
    <w:p w14:paraId="5B204480" w14:textId="77777777" w:rsidR="0061689F" w:rsidRDefault="0061689F">
      <w:pPr>
        <w:tabs>
          <w:tab w:val="left" w:pos="360"/>
        </w:tabs>
        <w:spacing w:after="0" w:line="240" w:lineRule="auto"/>
        <w:ind w:left="360"/>
        <w:rPr>
          <w:rFonts w:ascii="Helvetica" w:eastAsia="Helvetica" w:hAnsi="Helvetica" w:cs="Helvetica"/>
        </w:rPr>
      </w:pPr>
    </w:p>
    <w:p w14:paraId="7FF0D536" w14:textId="2BD10ED4" w:rsidR="0061689F" w:rsidRDefault="00F13B28">
      <w:pPr>
        <w:tabs>
          <w:tab w:val="left" w:pos="360"/>
        </w:tabs>
        <w:spacing w:after="0" w:line="240" w:lineRule="auto"/>
        <w:ind w:left="360"/>
        <w:rPr>
          <w:rFonts w:ascii="Helvetica" w:eastAsia="Helvetica" w:hAnsi="Helvetica" w:cs="Helvetica"/>
        </w:rPr>
      </w:pPr>
      <w:r>
        <w:rPr>
          <w:rFonts w:ascii="Helvetica" w:eastAsia="Helvetica" w:hAnsi="Helvetica" w:cs="Helvetica"/>
          <w:b/>
          <w:lang w:val="fr"/>
        </w:rPr>
        <w:t xml:space="preserve">Numéro </w:t>
      </w:r>
      <w:proofErr w:type="gramStart"/>
      <w:r>
        <w:rPr>
          <w:rFonts w:ascii="Helvetica" w:eastAsia="Helvetica" w:hAnsi="Helvetica" w:cs="Helvetica"/>
          <w:b/>
          <w:lang w:val="fr"/>
        </w:rPr>
        <w:t>d'urgence</w:t>
      </w:r>
      <w:r>
        <w:rPr>
          <w:rFonts w:ascii="Helvetica" w:eastAsia="Helvetica" w:hAnsi="Helvetica" w:cs="Helvetica"/>
          <w:b/>
          <w:lang w:val="fr"/>
        </w:rPr>
        <w:t>:</w:t>
      </w:r>
      <w:proofErr w:type="gramEnd"/>
      <w:r>
        <w:rPr>
          <w:rFonts w:ascii="Helvetica" w:eastAsia="Helvetica" w:hAnsi="Helvetica" w:cs="Helvetica"/>
          <w:lang w:val="fr"/>
        </w:rPr>
        <w:tab/>
        <w:t>1-800-535-5053</w:t>
      </w:r>
    </w:p>
    <w:p w14:paraId="55307C57" w14:textId="77777777" w:rsidR="0061689F" w:rsidRDefault="0061689F">
      <w:pPr>
        <w:tabs>
          <w:tab w:val="left" w:pos="360"/>
        </w:tabs>
        <w:spacing w:after="0" w:line="240" w:lineRule="auto"/>
        <w:rPr>
          <w:rFonts w:ascii="Helvetica" w:eastAsia="Helvetica" w:hAnsi="Helvetica" w:cs="Helvetica"/>
          <w:shd w:val="clear" w:color="auto" w:fill="FFFF00"/>
        </w:rPr>
      </w:pPr>
    </w:p>
    <w:p w14:paraId="401EFC08" w14:textId="77777777" w:rsidR="0061689F" w:rsidRDefault="0061689F">
      <w:pPr>
        <w:tabs>
          <w:tab w:val="left" w:pos="360"/>
        </w:tabs>
        <w:spacing w:after="0" w:line="240" w:lineRule="auto"/>
        <w:ind w:left="360"/>
        <w:rPr>
          <w:rFonts w:ascii="Helvetica" w:eastAsia="Helvetica" w:hAnsi="Helvetica" w:cs="Helvetica"/>
          <w:shd w:val="clear" w:color="auto" w:fill="FFFF00"/>
        </w:rPr>
      </w:pPr>
    </w:p>
    <w:p w14:paraId="7FB7A45B" w14:textId="77777777" w:rsidR="0061689F" w:rsidRDefault="0061689F">
      <w:pPr>
        <w:spacing w:after="0" w:line="240" w:lineRule="auto"/>
        <w:rPr>
          <w:rFonts w:ascii="Gadugi" w:eastAsia="Gadugi" w:hAnsi="Gadugi" w:cs="Gadugi"/>
          <w:sz w:val="24"/>
          <w:shd w:val="clear" w:color="auto" w:fill="FFFF00"/>
        </w:rPr>
      </w:pPr>
    </w:p>
    <w:p w14:paraId="43293503" w14:textId="77777777" w:rsidR="0061689F" w:rsidRDefault="0061689F">
      <w:pPr>
        <w:spacing w:after="0" w:line="240" w:lineRule="auto"/>
        <w:rPr>
          <w:rFonts w:ascii="Helvetica" w:eastAsia="Helvetica" w:hAnsi="Helvetica" w:cs="Helvetica"/>
          <w:sz w:val="21"/>
          <w:shd w:val="clear" w:color="auto" w:fill="FFFF00"/>
        </w:rPr>
      </w:pPr>
    </w:p>
    <w:p w14:paraId="1EE39AF8" w14:textId="7036F5A0"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proofErr w:type="gramStart"/>
      <w:r>
        <w:rPr>
          <w:rFonts w:ascii="Helvetica" w:eastAsia="Helvetica" w:hAnsi="Helvetica" w:cs="Helvetica"/>
          <w:b/>
          <w:lang w:val="fr"/>
        </w:rPr>
        <w:t>Classification</w:t>
      </w:r>
      <w:r>
        <w:rPr>
          <w:rFonts w:ascii="Helvetica" w:eastAsia="Helvetica" w:hAnsi="Helvetica" w:cs="Helvetica"/>
          <w:b/>
          <w:lang w:val="fr"/>
        </w:rPr>
        <w:t>:</w:t>
      </w:r>
      <w:proofErr w:type="gramEnd"/>
      <w:r>
        <w:rPr>
          <w:rFonts w:ascii="Helvetica" w:eastAsia="Helvetica" w:hAnsi="Helvetica" w:cs="Helvetica"/>
          <w:lang w:val="fr"/>
        </w:rPr>
        <w:tab/>
      </w:r>
      <w:r w:rsidR="008B70B3">
        <w:rPr>
          <w:rFonts w:ascii="Helvetica" w:eastAsia="Helvetica" w:hAnsi="Helvetica" w:cs="Helvetica"/>
          <w:lang w:val="fr"/>
        </w:rPr>
        <w:tab/>
      </w:r>
      <w:r>
        <w:rPr>
          <w:rFonts w:ascii="Helvetica" w:eastAsia="Helvetica" w:hAnsi="Helvetica" w:cs="Helvetica"/>
          <w:lang w:val="fr"/>
        </w:rPr>
        <w:t>Produit en aluminium fini.</w:t>
      </w:r>
    </w:p>
    <w:p w14:paraId="1CBCDEA2" w14:textId="77777777" w:rsidR="0061689F" w:rsidRDefault="0061689F">
      <w:pPr>
        <w:tabs>
          <w:tab w:val="left" w:pos="360"/>
          <w:tab w:val="left" w:pos="1080"/>
        </w:tabs>
        <w:spacing w:after="0" w:line="240" w:lineRule="auto"/>
        <w:jc w:val="both"/>
        <w:rPr>
          <w:rFonts w:ascii="Helvetica" w:eastAsia="Helvetica" w:hAnsi="Helvetica" w:cs="Helvetica"/>
        </w:rPr>
      </w:pPr>
    </w:p>
    <w:p w14:paraId="14B5ABB8" w14:textId="6BD70C44" w:rsidR="0061689F" w:rsidRDefault="00F13B28" w:rsidP="008B70B3">
      <w:pPr>
        <w:tabs>
          <w:tab w:val="left" w:pos="360"/>
          <w:tab w:val="left" w:pos="1080"/>
        </w:tabs>
        <w:spacing w:after="0" w:line="240" w:lineRule="auto"/>
        <w:ind w:left="2880" w:hanging="2880"/>
        <w:jc w:val="both"/>
        <w:rPr>
          <w:rFonts w:ascii="Helvetica" w:eastAsia="Helvetica" w:hAnsi="Helvetica" w:cs="Helvetica"/>
        </w:rPr>
      </w:pPr>
      <w:r>
        <w:rPr>
          <w:rFonts w:ascii="Helvetica" w:eastAsia="Helvetica" w:hAnsi="Helvetica" w:cs="Helvetica"/>
          <w:lang w:val="fr"/>
        </w:rPr>
        <w:tab/>
      </w:r>
      <w:proofErr w:type="gramStart"/>
      <w:r>
        <w:rPr>
          <w:rFonts w:ascii="Helvetica" w:eastAsia="Helvetica" w:hAnsi="Helvetica" w:cs="Helvetica"/>
          <w:b/>
          <w:lang w:val="fr"/>
        </w:rPr>
        <w:t>Danger</w:t>
      </w:r>
      <w:r>
        <w:rPr>
          <w:rFonts w:ascii="Helvetica" w:eastAsia="Helvetica" w:hAnsi="Helvetica" w:cs="Helvetica"/>
          <w:b/>
          <w:lang w:val="fr"/>
        </w:rPr>
        <w:t>:</w:t>
      </w:r>
      <w:proofErr w:type="gramEnd"/>
      <w:r>
        <w:rPr>
          <w:rFonts w:ascii="Helvetica" w:eastAsia="Helvetica" w:hAnsi="Helvetica" w:cs="Helvetica"/>
          <w:b/>
          <w:lang w:val="fr"/>
        </w:rPr>
        <w:tab/>
      </w:r>
      <w:r>
        <w:rPr>
          <w:rFonts w:ascii="Helvetica" w:eastAsia="Helvetica" w:hAnsi="Helvetica" w:cs="Helvetica"/>
          <w:lang w:val="fr"/>
        </w:rPr>
        <w:t xml:space="preserve">Non classé comme une matière dangereuse lors de la </w:t>
      </w:r>
      <w:r>
        <w:rPr>
          <w:rFonts w:ascii="Helvetica" w:eastAsia="Helvetica" w:hAnsi="Helvetica" w:cs="Helvetica"/>
          <w:lang w:val="fr"/>
        </w:rPr>
        <w:t>manipulation ou dans des conditions</w:t>
      </w:r>
      <w:r w:rsidR="000337B4">
        <w:rPr>
          <w:rFonts w:ascii="Helvetica" w:eastAsia="Helvetica" w:hAnsi="Helvetica" w:cs="Helvetica"/>
          <w:lang w:val="fr"/>
        </w:rPr>
        <w:t xml:space="preserve"> </w:t>
      </w:r>
      <w:r>
        <w:rPr>
          <w:rFonts w:ascii="Helvetica" w:eastAsia="Helvetica" w:hAnsi="Helvetica" w:cs="Helvetica"/>
          <w:lang w:val="fr"/>
        </w:rPr>
        <w:t xml:space="preserve">normales d'utilisation. </w:t>
      </w:r>
    </w:p>
    <w:p w14:paraId="18897488" w14:textId="448DB357" w:rsidR="0061689F" w:rsidRDefault="00F13B28" w:rsidP="008B70B3">
      <w:pPr>
        <w:tabs>
          <w:tab w:val="left" w:pos="360"/>
          <w:tab w:val="left" w:pos="1080"/>
        </w:tabs>
        <w:spacing w:after="0" w:line="240" w:lineRule="auto"/>
        <w:ind w:left="2880"/>
        <w:jc w:val="both"/>
        <w:rPr>
          <w:rFonts w:ascii="Helvetica" w:eastAsia="Helvetica" w:hAnsi="Helvetica" w:cs="Helvetica"/>
        </w:rPr>
      </w:pPr>
      <w:r>
        <w:rPr>
          <w:rFonts w:ascii="Helvetica" w:eastAsia="Helvetica" w:hAnsi="Helvetica" w:cs="Helvetica"/>
          <w:lang w:val="fr"/>
        </w:rPr>
        <w:t>Pas de polymérisation dangereuse lorsqu'il est stocké dans des conditions normales.</w:t>
      </w:r>
    </w:p>
    <w:p w14:paraId="6C485235" w14:textId="7BC74B91" w:rsidR="0061689F" w:rsidRDefault="00F13B28" w:rsidP="008B70B3">
      <w:pPr>
        <w:tabs>
          <w:tab w:val="left" w:pos="360"/>
          <w:tab w:val="left" w:pos="1080"/>
        </w:tabs>
        <w:spacing w:after="0" w:line="240" w:lineRule="auto"/>
        <w:ind w:left="2880"/>
        <w:jc w:val="both"/>
        <w:rPr>
          <w:rFonts w:ascii="Helvetica" w:eastAsia="Helvetica" w:hAnsi="Helvetica" w:cs="Helvetica"/>
        </w:rPr>
      </w:pPr>
      <w:r>
        <w:rPr>
          <w:rFonts w:ascii="Helvetica" w:eastAsia="Helvetica" w:hAnsi="Helvetica" w:cs="Helvetica"/>
          <w:lang w:val="fr"/>
        </w:rPr>
        <w:t xml:space="preserve">Il convient d'être prudent lors du transport des panneaux en raison du poids des plus grands panneaux. </w:t>
      </w:r>
    </w:p>
    <w:p w14:paraId="2D869C10" w14:textId="77777777" w:rsidR="0061689F" w:rsidRDefault="0061689F">
      <w:pPr>
        <w:tabs>
          <w:tab w:val="left" w:pos="360"/>
          <w:tab w:val="left" w:pos="1080"/>
        </w:tabs>
        <w:spacing w:after="0" w:line="240" w:lineRule="auto"/>
        <w:jc w:val="both"/>
        <w:rPr>
          <w:rFonts w:ascii="Helvetica" w:eastAsia="Helvetica" w:hAnsi="Helvetica" w:cs="Helvetica"/>
        </w:rPr>
      </w:pPr>
    </w:p>
    <w:p w14:paraId="201DDF5E" w14:textId="18930388"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 xml:space="preserve">Éléments de </w:t>
      </w:r>
      <w:proofErr w:type="gramStart"/>
      <w:r>
        <w:rPr>
          <w:rFonts w:ascii="Helvetica" w:eastAsia="Helvetica" w:hAnsi="Helvetica" w:cs="Helvetica"/>
          <w:b/>
          <w:lang w:val="fr"/>
        </w:rPr>
        <w:t>l'étiquette</w:t>
      </w:r>
      <w:r>
        <w:rPr>
          <w:rFonts w:ascii="Helvetica" w:eastAsia="Helvetica" w:hAnsi="Helvetica" w:cs="Helvetica"/>
          <w:b/>
          <w:lang w:val="fr"/>
        </w:rPr>
        <w:t>:</w:t>
      </w:r>
      <w:proofErr w:type="gramEnd"/>
      <w:r>
        <w:rPr>
          <w:rFonts w:ascii="Helvetica" w:eastAsia="Helvetica" w:hAnsi="Helvetica" w:cs="Helvetica"/>
          <w:lang w:val="fr"/>
        </w:rPr>
        <w:tab/>
        <w:t>Non applicable</w:t>
      </w:r>
    </w:p>
    <w:p w14:paraId="350ECC8D" w14:textId="77777777" w:rsidR="0061689F" w:rsidRDefault="0061689F">
      <w:pPr>
        <w:tabs>
          <w:tab w:val="left" w:pos="360"/>
          <w:tab w:val="left" w:pos="1080"/>
        </w:tabs>
        <w:spacing w:after="0" w:line="240" w:lineRule="auto"/>
        <w:jc w:val="both"/>
        <w:rPr>
          <w:rFonts w:ascii="Helvetica" w:eastAsia="Helvetica" w:hAnsi="Helvetica" w:cs="Helvetica"/>
        </w:rPr>
      </w:pPr>
    </w:p>
    <w:p w14:paraId="13CA07EE" w14:textId="62BA3BA8" w:rsidR="0061689F" w:rsidRDefault="00F13B28" w:rsidP="008B70B3">
      <w:pPr>
        <w:tabs>
          <w:tab w:val="left" w:pos="360"/>
          <w:tab w:val="left" w:pos="1080"/>
        </w:tabs>
        <w:spacing w:after="0" w:line="240" w:lineRule="auto"/>
        <w:ind w:left="2880" w:hanging="2880"/>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 xml:space="preserve">Autres </w:t>
      </w:r>
      <w:proofErr w:type="gramStart"/>
      <w:r>
        <w:rPr>
          <w:rFonts w:ascii="Helvetica" w:eastAsia="Helvetica" w:hAnsi="Helvetica" w:cs="Helvetica"/>
          <w:b/>
          <w:lang w:val="fr"/>
        </w:rPr>
        <w:t>dangers</w:t>
      </w:r>
      <w:r>
        <w:rPr>
          <w:rFonts w:ascii="Helvetica" w:eastAsia="Helvetica" w:hAnsi="Helvetica" w:cs="Helvetica"/>
          <w:b/>
          <w:lang w:val="fr"/>
        </w:rPr>
        <w:t>:</w:t>
      </w:r>
      <w:proofErr w:type="gramEnd"/>
      <w:r>
        <w:rPr>
          <w:rFonts w:ascii="Helvetica" w:eastAsia="Helvetica" w:hAnsi="Helvetica" w:cs="Helvetica"/>
          <w:lang w:val="fr"/>
        </w:rPr>
        <w:tab/>
      </w:r>
      <w:r>
        <w:rPr>
          <w:rFonts w:ascii="Helvetica" w:eastAsia="Helvetica" w:hAnsi="Helvetica" w:cs="Helvetica"/>
          <w:lang w:val="fr"/>
        </w:rPr>
        <w:t>AVERTISSEMENT</w:t>
      </w:r>
      <w:r>
        <w:rPr>
          <w:rFonts w:ascii="Helvetica" w:eastAsia="Helvetica" w:hAnsi="Helvetica" w:cs="Helvetica"/>
          <w:lang w:val="fr"/>
        </w:rPr>
        <w:t>! - le sciage, le meulage et l'usinage peuvent provoquer de la poussière et / ou des fumées à être libérées. Ces fumées peuvent être nocives si elles sont inhalées et peut irriter</w:t>
      </w:r>
      <w:r>
        <w:rPr>
          <w:rFonts w:ascii="Helvetica" w:eastAsia="Helvetica" w:hAnsi="Helvetica" w:cs="Helvetica"/>
          <w:lang w:val="fr"/>
        </w:rPr>
        <w:t xml:space="preserve"> les yeux, la peau et les voies respiratoires. Matière fondue peut provoquer des brûlures thermiques. </w:t>
      </w:r>
    </w:p>
    <w:p w14:paraId="489EEC9C" w14:textId="77777777" w:rsidR="0061689F" w:rsidRDefault="0061689F">
      <w:pPr>
        <w:tabs>
          <w:tab w:val="left" w:pos="360"/>
          <w:tab w:val="left" w:pos="1080"/>
        </w:tabs>
        <w:spacing w:after="0" w:line="240" w:lineRule="auto"/>
        <w:jc w:val="both"/>
        <w:rPr>
          <w:rFonts w:ascii="Helvetica" w:eastAsia="Helvetica" w:hAnsi="Helvetica" w:cs="Helvetica"/>
        </w:rPr>
      </w:pPr>
    </w:p>
    <w:p w14:paraId="13E7EA86" w14:textId="77777777" w:rsidR="0061689F" w:rsidRDefault="0061689F">
      <w:pPr>
        <w:tabs>
          <w:tab w:val="left" w:pos="360"/>
          <w:tab w:val="left" w:pos="1080"/>
        </w:tabs>
        <w:spacing w:after="0" w:line="240" w:lineRule="auto"/>
        <w:jc w:val="both"/>
        <w:rPr>
          <w:rFonts w:ascii="Helvetica" w:eastAsia="Helvetica" w:hAnsi="Helvetica" w:cs="Helvetica"/>
        </w:rPr>
      </w:pPr>
    </w:p>
    <w:p w14:paraId="431CE5F4" w14:textId="77777777" w:rsidR="0061689F" w:rsidRDefault="0061689F">
      <w:pPr>
        <w:tabs>
          <w:tab w:val="left" w:pos="360"/>
          <w:tab w:val="left" w:pos="1080"/>
        </w:tabs>
        <w:spacing w:after="0" w:line="240" w:lineRule="auto"/>
        <w:jc w:val="both"/>
        <w:rPr>
          <w:rFonts w:ascii="Helvetica" w:eastAsia="Helvetica" w:hAnsi="Helvetica" w:cs="Helvetica"/>
        </w:rPr>
      </w:pPr>
    </w:p>
    <w:p w14:paraId="46AEA239" w14:textId="77777777" w:rsidR="0061689F" w:rsidRDefault="0061689F">
      <w:pPr>
        <w:tabs>
          <w:tab w:val="left" w:pos="360"/>
          <w:tab w:val="left" w:pos="1080"/>
        </w:tabs>
        <w:spacing w:after="0" w:line="240" w:lineRule="auto"/>
        <w:jc w:val="both"/>
        <w:rPr>
          <w:rFonts w:ascii="Helvetica" w:eastAsia="Helvetica" w:hAnsi="Helvetica" w:cs="Helvetica"/>
        </w:rPr>
      </w:pPr>
    </w:p>
    <w:p w14:paraId="349243B8" w14:textId="6D557834" w:rsidR="0061689F" w:rsidRDefault="0061689F">
      <w:pPr>
        <w:tabs>
          <w:tab w:val="left" w:pos="360"/>
          <w:tab w:val="left" w:pos="1080"/>
        </w:tabs>
        <w:spacing w:after="0" w:line="240" w:lineRule="auto"/>
        <w:jc w:val="both"/>
        <w:rPr>
          <w:rFonts w:ascii="Helvetica" w:eastAsia="Helvetica" w:hAnsi="Helvetica" w:cs="Helvetica"/>
        </w:rPr>
      </w:pPr>
    </w:p>
    <w:p w14:paraId="02F14E58" w14:textId="7E57255C" w:rsidR="000337B4" w:rsidRDefault="000337B4">
      <w:pPr>
        <w:tabs>
          <w:tab w:val="left" w:pos="360"/>
          <w:tab w:val="left" w:pos="1080"/>
        </w:tabs>
        <w:spacing w:after="0" w:line="240" w:lineRule="auto"/>
        <w:jc w:val="both"/>
        <w:rPr>
          <w:rFonts w:ascii="Helvetica" w:eastAsia="Helvetica" w:hAnsi="Helvetica" w:cs="Helvetica"/>
        </w:rPr>
      </w:pPr>
    </w:p>
    <w:p w14:paraId="70413EBF" w14:textId="77777777" w:rsidR="000337B4" w:rsidRDefault="000337B4">
      <w:pPr>
        <w:tabs>
          <w:tab w:val="left" w:pos="360"/>
          <w:tab w:val="left" w:pos="1080"/>
        </w:tabs>
        <w:spacing w:after="0" w:line="240" w:lineRule="auto"/>
        <w:jc w:val="both"/>
        <w:rPr>
          <w:rFonts w:ascii="Helvetica" w:eastAsia="Helvetica" w:hAnsi="Helvetica" w:cs="Helvetica"/>
        </w:rPr>
      </w:pPr>
    </w:p>
    <w:p w14:paraId="6A3CA99B" w14:textId="1D8F89E1"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Substance :</w:t>
      </w:r>
      <w:r>
        <w:rPr>
          <w:rFonts w:ascii="Helvetica" w:eastAsia="Helvetica" w:hAnsi="Helvetica" w:cs="Helvetica"/>
          <w:lang w:val="fr"/>
        </w:rPr>
        <w:tab/>
      </w:r>
      <w:r w:rsidR="008B70B3">
        <w:rPr>
          <w:rFonts w:ascii="Helvetica" w:eastAsia="Helvetica" w:hAnsi="Helvetica" w:cs="Helvetica"/>
          <w:lang w:val="fr"/>
        </w:rPr>
        <w:tab/>
      </w:r>
      <w:r>
        <w:rPr>
          <w:rFonts w:ascii="Helvetica" w:eastAsia="Helvetica" w:hAnsi="Helvetica" w:cs="Helvetica"/>
          <w:lang w:val="fr"/>
        </w:rPr>
        <w:t>Non applicable</w:t>
      </w:r>
    </w:p>
    <w:p w14:paraId="34438F41" w14:textId="77777777" w:rsidR="0061689F" w:rsidRDefault="0061689F">
      <w:pPr>
        <w:tabs>
          <w:tab w:val="left" w:pos="360"/>
          <w:tab w:val="left" w:pos="1080"/>
        </w:tabs>
        <w:spacing w:after="0" w:line="240" w:lineRule="auto"/>
        <w:jc w:val="both"/>
        <w:rPr>
          <w:rFonts w:ascii="Helvetica" w:eastAsia="Helvetica" w:hAnsi="Helvetica" w:cs="Helvetica"/>
        </w:rPr>
      </w:pPr>
    </w:p>
    <w:p w14:paraId="1EDB7254" w14:textId="77777777" w:rsidR="0061689F" w:rsidRDefault="0061689F">
      <w:pPr>
        <w:tabs>
          <w:tab w:val="left" w:pos="360"/>
          <w:tab w:val="left" w:pos="1080"/>
        </w:tabs>
        <w:spacing w:after="0" w:line="240" w:lineRule="auto"/>
        <w:jc w:val="both"/>
        <w:rPr>
          <w:rFonts w:ascii="Helvetica" w:eastAsia="Helvetica" w:hAnsi="Helvetica" w:cs="Helvetica"/>
        </w:rPr>
      </w:pPr>
    </w:p>
    <w:p w14:paraId="63BDBF74" w14:textId="77777777" w:rsidR="0061689F" w:rsidRDefault="0061689F">
      <w:pPr>
        <w:tabs>
          <w:tab w:val="left" w:pos="360"/>
          <w:tab w:val="left" w:pos="1080"/>
        </w:tabs>
        <w:spacing w:after="0" w:line="240" w:lineRule="auto"/>
        <w:jc w:val="both"/>
        <w:rPr>
          <w:rFonts w:ascii="Helvetica" w:eastAsia="Helvetica" w:hAnsi="Helvetica" w:cs="Helvetica"/>
        </w:rPr>
      </w:pPr>
    </w:p>
    <w:p w14:paraId="0166B52A"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Mélange :</w:t>
      </w:r>
    </w:p>
    <w:tbl>
      <w:tblPr>
        <w:tblW w:w="0" w:type="auto"/>
        <w:tblCellMar>
          <w:left w:w="10" w:type="dxa"/>
          <w:right w:w="10" w:type="dxa"/>
        </w:tblCellMar>
        <w:tblLook w:val="04A0" w:firstRow="1" w:lastRow="0" w:firstColumn="1" w:lastColumn="0" w:noHBand="0" w:noVBand="1"/>
      </w:tblPr>
      <w:tblGrid>
        <w:gridCol w:w="3416"/>
        <w:gridCol w:w="1887"/>
        <w:gridCol w:w="1710"/>
        <w:gridCol w:w="2337"/>
      </w:tblGrid>
      <w:tr w:rsidR="0061689F" w14:paraId="6E0A1CF3" w14:textId="77777777">
        <w:trPr>
          <w:trHeight w:val="1"/>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0AE93" w14:textId="77777777" w:rsidR="0061689F" w:rsidRDefault="00F13B28">
            <w:pPr>
              <w:tabs>
                <w:tab w:val="left" w:pos="360"/>
                <w:tab w:val="left" w:pos="1080"/>
              </w:tabs>
              <w:spacing w:after="0" w:line="240" w:lineRule="auto"/>
            </w:pPr>
            <w:r>
              <w:rPr>
                <w:rFonts w:ascii="Helvetica" w:eastAsia="Helvetica" w:hAnsi="Helvetica" w:cs="Helvetica"/>
                <w:b/>
                <w:sz w:val="21"/>
                <w:lang w:val="fr"/>
              </w:rPr>
              <w:t>Produit chimique/matériel</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61E96"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Numéro CAS</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035FD"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Concentration</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3E80E"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Nom commun/ Synonyme</w:t>
            </w:r>
          </w:p>
        </w:tc>
      </w:tr>
      <w:tr w:rsidR="0061689F" w14:paraId="6100A43E" w14:textId="77777777">
        <w:trPr>
          <w:trHeight w:val="1"/>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59B81" w14:textId="77777777" w:rsidR="0061689F" w:rsidRDefault="00F13B28">
            <w:pPr>
              <w:tabs>
                <w:tab w:val="left" w:pos="360"/>
                <w:tab w:val="left" w:pos="1080"/>
              </w:tabs>
              <w:spacing w:after="0" w:line="240" w:lineRule="auto"/>
            </w:pPr>
            <w:r>
              <w:rPr>
                <w:rFonts w:ascii="Helvetica" w:eastAsia="Helvetica" w:hAnsi="Helvetica" w:cs="Helvetica"/>
                <w:b/>
                <w:sz w:val="21"/>
                <w:lang w:val="fr"/>
              </w:rPr>
              <w:t>Feuilles d'aluminium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B55D8" w14:textId="77777777" w:rsidR="0061689F" w:rsidRDefault="0061689F">
            <w:pPr>
              <w:tabs>
                <w:tab w:val="left" w:pos="360"/>
                <w:tab w:val="left" w:pos="1080"/>
              </w:tabs>
              <w:spacing w:after="0" w:line="240" w:lineRule="auto"/>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8F8DE"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0155F"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249F455C" w14:textId="77777777">
        <w:trPr>
          <w:trHeight w:val="1"/>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9D5D8"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Aluminium</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DB69B"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7429-90-5</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32AF4"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30 – 60%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3B9E3"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Al</w:t>
            </w:r>
          </w:p>
        </w:tc>
      </w:tr>
      <w:tr w:rsidR="0061689F" w14:paraId="75498916"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492B2"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Manganèse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C79F3"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7439-96-5</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F3D76" w14:textId="77777777" w:rsidR="0061689F" w:rsidRDefault="00F13B28">
            <w:pPr>
              <w:tabs>
                <w:tab w:val="left" w:pos="360"/>
                <w:tab w:val="left" w:pos="1080"/>
              </w:tabs>
              <w:spacing w:after="0" w:line="240" w:lineRule="auto"/>
              <w:ind w:left="420"/>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5BE12"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Mn</w:t>
            </w:r>
          </w:p>
        </w:tc>
      </w:tr>
      <w:tr w:rsidR="0061689F" w14:paraId="0DFBAC8F"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CF4F3" w14:textId="77777777" w:rsidR="0061689F" w:rsidRDefault="00F13B28">
            <w:pPr>
              <w:tabs>
                <w:tab w:val="left" w:pos="360"/>
                <w:tab w:val="left" w:pos="1080"/>
              </w:tabs>
              <w:spacing w:after="0" w:line="240" w:lineRule="auto"/>
            </w:pPr>
            <w:r>
              <w:rPr>
                <w:rFonts w:ascii="Helvetica" w:eastAsia="Helvetica" w:hAnsi="Helvetica" w:cs="Helvetica"/>
                <w:b/>
                <w:sz w:val="21"/>
                <w:lang w:val="fr"/>
              </w:rPr>
              <w:t>Le composite peut contenir-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DCDBD" w14:textId="77777777" w:rsidR="0061689F" w:rsidRDefault="0061689F">
            <w:pPr>
              <w:tabs>
                <w:tab w:val="left" w:pos="360"/>
                <w:tab w:val="left" w:pos="1080"/>
              </w:tabs>
              <w:spacing w:after="0" w:line="240" w:lineRule="auto"/>
              <w:jc w:val="center"/>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AC618"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E5911"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385E96C4"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79317"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Hydroxyde d'aluminium</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2821E"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21645-51-2</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68B8C"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80%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43AC0"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AlH3O3</w:t>
            </w:r>
          </w:p>
        </w:tc>
      </w:tr>
      <w:tr w:rsidR="0061689F" w14:paraId="6411B14A"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ADD4"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Hydroxyde de magnésium</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B6293"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1309-42-8</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182F6"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80%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9DDE1"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H2MgO2</w:t>
            </w:r>
          </w:p>
        </w:tc>
      </w:tr>
      <w:tr w:rsidR="0061689F" w14:paraId="6EE5FE92"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B58B3"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Poudre de silicium</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68553"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7440-21-3</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580C4"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9C136"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Si</w:t>
            </w:r>
          </w:p>
        </w:tc>
      </w:tr>
      <w:tr w:rsidR="0061689F" w14:paraId="15648707"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40B99"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Carbonate de calcium</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D9712"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1317-65-3</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940A3"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5%</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1A8C6"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Calcaire</w:t>
            </w:r>
          </w:p>
        </w:tc>
      </w:tr>
      <w:tr w:rsidR="0061689F" w14:paraId="70825ACD"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CDBE1" w14:textId="77777777" w:rsidR="0061689F" w:rsidRDefault="00F13B28">
            <w:pPr>
              <w:tabs>
                <w:tab w:val="left" w:pos="360"/>
                <w:tab w:val="left" w:pos="1080"/>
              </w:tabs>
              <w:spacing w:after="0" w:line="240" w:lineRule="auto"/>
            </w:pPr>
            <w:r>
              <w:rPr>
                <w:rFonts w:ascii="Helvetica" w:eastAsia="Helvetica" w:hAnsi="Helvetica" w:cs="Helvetica"/>
                <w:b/>
                <w:sz w:val="21"/>
                <w:lang w:val="fr"/>
              </w:rPr>
              <w:t>Le revêtement peut contenir-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C1364" w14:textId="77777777" w:rsidR="0061689F" w:rsidRDefault="0061689F">
            <w:pPr>
              <w:tabs>
                <w:tab w:val="left" w:pos="360"/>
                <w:tab w:val="left" w:pos="1080"/>
              </w:tabs>
              <w:spacing w:after="0" w:line="240" w:lineRule="auto"/>
              <w:jc w:val="center"/>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0B633" w14:textId="77777777" w:rsidR="0061689F" w:rsidRDefault="0061689F">
            <w:pPr>
              <w:tabs>
                <w:tab w:val="left" w:pos="360"/>
                <w:tab w:val="left" w:pos="1080"/>
              </w:tabs>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A9852"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50AA7549"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26295"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Composés de titane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CCE90"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13463-67-7</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D3B62"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 xml:space="preserve"> &lt; 2%</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C0CF8"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Dioxyde de titane</w:t>
            </w:r>
          </w:p>
        </w:tc>
      </w:tr>
      <w:tr w:rsidR="0061689F" w14:paraId="26D7A58D"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60A4" w14:textId="77777777" w:rsidR="0061689F" w:rsidRDefault="00F13B28">
            <w:pPr>
              <w:tabs>
                <w:tab w:val="left" w:pos="360"/>
                <w:tab w:val="left" w:pos="1080"/>
              </w:tabs>
              <w:spacing w:after="0" w:line="240" w:lineRule="auto"/>
            </w:pPr>
            <w:r>
              <w:rPr>
                <w:rFonts w:ascii="Helvetica" w:eastAsia="Helvetica" w:hAnsi="Helvetica" w:cs="Helvetica"/>
                <w:sz w:val="21"/>
                <w:lang w:val="fr"/>
              </w:rPr>
              <w:t>Composés de cobalt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2355D"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7440-48-4</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61D0E"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2%</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58E0F"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Métal Cobalt</w:t>
            </w:r>
          </w:p>
        </w:tc>
      </w:tr>
      <w:tr w:rsidR="0061689F" w14:paraId="62219AAC"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6CC5E"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Composés d'antimoine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B0A30"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7440-36-0</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2BDAF"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3D225"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Sb</w:t>
            </w:r>
          </w:p>
        </w:tc>
      </w:tr>
      <w:tr w:rsidR="0061689F" w14:paraId="185D1B43"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7B265"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Composés du nickel</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39478"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7440-02-0</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3C03E"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30614"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Ni</w:t>
            </w:r>
          </w:p>
        </w:tc>
      </w:tr>
      <w:tr w:rsidR="0061689F" w14:paraId="7F81AAD4"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BA5B1"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 xml:space="preserve">Composés du </w:t>
            </w:r>
            <w:r>
              <w:rPr>
                <w:rFonts w:ascii="Helvetica" w:eastAsia="Helvetica" w:hAnsi="Helvetica" w:cs="Helvetica"/>
                <w:sz w:val="21"/>
                <w:lang w:val="fr"/>
              </w:rPr>
              <w:t>chrome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54A9"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7440-47-3</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CBDAD"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54700"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Chrome hexavalent</w:t>
            </w:r>
          </w:p>
        </w:tc>
      </w:tr>
      <w:tr w:rsidR="0061689F" w14:paraId="651EFCF7"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3936F"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Noir de carbone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BCC16"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1333-86-4</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13BC4"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E8486"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30B</w:t>
            </w:r>
          </w:p>
        </w:tc>
      </w:tr>
      <w:tr w:rsidR="0061689F" w14:paraId="16426C0B"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B8C55"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Silice, amorphe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39BB4"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112926-00-8</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927EC"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D7947"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6E040D36" w14:textId="77777777">
        <w:trPr>
          <w:trHeight w:val="83"/>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78DE8" w14:textId="77777777" w:rsidR="0061689F" w:rsidRDefault="00F13B28">
            <w:pPr>
              <w:tabs>
                <w:tab w:val="left" w:pos="360"/>
                <w:tab w:val="left" w:pos="1080"/>
              </w:tabs>
              <w:spacing w:after="0" w:line="240" w:lineRule="auto"/>
              <w:jc w:val="center"/>
            </w:pPr>
            <w:r>
              <w:rPr>
                <w:rFonts w:ascii="Helvetica" w:eastAsia="Helvetica" w:hAnsi="Helvetica" w:cs="Helvetica"/>
                <w:sz w:val="21"/>
                <w:lang w:val="fr"/>
              </w:rPr>
              <w:t>Composés de plomb</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BC1B1"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7439-92-1</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276EC"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&lt; 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90A7D" w14:textId="77777777" w:rsidR="0061689F" w:rsidRDefault="00F13B28">
            <w:pPr>
              <w:tabs>
                <w:tab w:val="left" w:pos="360"/>
                <w:tab w:val="left" w:pos="1080"/>
              </w:tabs>
              <w:spacing w:after="0" w:line="240" w:lineRule="auto"/>
              <w:jc w:val="center"/>
            </w:pPr>
            <w:r>
              <w:rPr>
                <w:rFonts w:ascii="Helvetica" w:eastAsia="Helvetica" w:hAnsi="Helvetica" w:cs="Helvetica"/>
                <w:color w:val="000000"/>
                <w:sz w:val="21"/>
                <w:lang w:val="fr"/>
              </w:rPr>
              <w:t>Pb</w:t>
            </w:r>
          </w:p>
        </w:tc>
      </w:tr>
    </w:tbl>
    <w:p w14:paraId="2C7BCC7A" w14:textId="77777777" w:rsidR="0061689F" w:rsidRDefault="0061689F">
      <w:pPr>
        <w:tabs>
          <w:tab w:val="left" w:pos="360"/>
          <w:tab w:val="left" w:pos="1080"/>
        </w:tabs>
        <w:spacing w:after="0" w:line="240" w:lineRule="auto"/>
        <w:rPr>
          <w:rFonts w:ascii="Helvetica" w:eastAsia="Helvetica" w:hAnsi="Helvetica" w:cs="Helvetica"/>
        </w:rPr>
      </w:pPr>
    </w:p>
    <w:p w14:paraId="2460218A" w14:textId="77777777" w:rsidR="0061689F" w:rsidRDefault="0061689F">
      <w:pPr>
        <w:tabs>
          <w:tab w:val="left" w:pos="360"/>
          <w:tab w:val="left" w:pos="1080"/>
        </w:tabs>
        <w:spacing w:after="0" w:line="240" w:lineRule="auto"/>
        <w:jc w:val="both"/>
        <w:rPr>
          <w:rFonts w:ascii="Helvetica" w:eastAsia="Helvetica" w:hAnsi="Helvetica" w:cs="Helvetica"/>
        </w:rPr>
      </w:pPr>
    </w:p>
    <w:p w14:paraId="16F36DF9" w14:textId="77777777" w:rsidR="0061689F" w:rsidRDefault="0061689F">
      <w:pPr>
        <w:tabs>
          <w:tab w:val="left" w:pos="360"/>
          <w:tab w:val="left" w:pos="1080"/>
        </w:tabs>
        <w:spacing w:after="0" w:line="240" w:lineRule="auto"/>
        <w:jc w:val="both"/>
        <w:rPr>
          <w:rFonts w:ascii="Helvetica" w:eastAsia="Helvetica" w:hAnsi="Helvetica" w:cs="Helvetica"/>
        </w:rPr>
      </w:pPr>
    </w:p>
    <w:p w14:paraId="13CE9DD6" w14:textId="77777777" w:rsidR="0061689F" w:rsidRDefault="00F13B28">
      <w:pPr>
        <w:tabs>
          <w:tab w:val="left" w:pos="360"/>
          <w:tab w:val="left" w:pos="1080"/>
        </w:tabs>
        <w:spacing w:before="120" w:after="0" w:line="240" w:lineRule="auto"/>
        <w:jc w:val="both"/>
        <w:rPr>
          <w:rFonts w:ascii="Helvetica" w:eastAsia="Helvetica" w:hAnsi="Helvetica" w:cs="Helvetica"/>
          <w:b/>
        </w:rPr>
      </w:pPr>
      <w:r>
        <w:rPr>
          <w:rFonts w:ascii="Helvetica" w:eastAsia="Helvetica" w:hAnsi="Helvetica" w:cs="Helvetica"/>
          <w:b/>
          <w:lang w:val="fr"/>
        </w:rPr>
        <w:tab/>
        <w:t>Général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7889CCF1" w14:textId="26A93B28"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Lorsque le produit est utilisé comme prévu, les premiers soins ne devraient pas être nécessaires. </w:t>
      </w:r>
    </w:p>
    <w:p w14:paraId="59882E37" w14:textId="77777777" w:rsidR="0061689F" w:rsidRDefault="00F13B28">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sciage, le meulage ou l'usinage du produit peut dégager des poussières et des fumées et ne doit être entrepris qu'avec une ventilation adéquate et une pro</w:t>
      </w:r>
      <w:r>
        <w:rPr>
          <w:rFonts w:ascii="Helvetica" w:eastAsia="Helvetica" w:hAnsi="Helvetica" w:cs="Helvetica"/>
          <w:lang w:val="fr"/>
        </w:rPr>
        <w:t>tection personnelle.</w:t>
      </w:r>
    </w:p>
    <w:p w14:paraId="5861C6C6"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 xml:space="preserve">Après l'inhalation :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3A138F1E"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Peu susceptible d'être inhalé tel que conçu. </w:t>
      </w:r>
    </w:p>
    <w:p w14:paraId="1B664F09"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 xml:space="preserve">Après contact avec la peau :  </w:t>
      </w:r>
      <w:r>
        <w:rPr>
          <w:rFonts w:ascii="Helvetica" w:eastAsia="Helvetica" w:hAnsi="Helvetica" w:cs="Helvetica"/>
          <w:b/>
          <w:lang w:val="fr"/>
        </w:rPr>
        <w:tab/>
      </w:r>
      <w:r>
        <w:rPr>
          <w:rFonts w:ascii="Helvetica" w:eastAsia="Helvetica" w:hAnsi="Helvetica" w:cs="Helvetica"/>
          <w:b/>
          <w:lang w:val="fr"/>
        </w:rPr>
        <w:tab/>
      </w:r>
    </w:p>
    <w:p w14:paraId="3EF2DDA4" w14:textId="454F2CC5"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En cas d'irritation,</w:t>
      </w:r>
      <w:r w:rsidR="000337B4">
        <w:rPr>
          <w:rFonts w:ascii="Helvetica" w:eastAsia="Helvetica" w:hAnsi="Helvetica" w:cs="Helvetica"/>
          <w:lang w:val="fr"/>
        </w:rPr>
        <w:t xml:space="preserve"> </w:t>
      </w:r>
      <w:proofErr w:type="spellStart"/>
      <w:r>
        <w:rPr>
          <w:rFonts w:ascii="Helvetica" w:eastAsia="Helvetica" w:hAnsi="Helvetica" w:cs="Helvetica"/>
          <w:lang w:val="fr"/>
        </w:rPr>
        <w:t>lavez</w:t>
      </w:r>
      <w:proofErr w:type="spellEnd"/>
      <w:r>
        <w:rPr>
          <w:rFonts w:ascii="Helvetica" w:eastAsia="Helvetica" w:hAnsi="Helvetica" w:cs="Helvetica"/>
          <w:lang w:val="fr"/>
        </w:rPr>
        <w:t xml:space="preserve">-vous soigneusement avec du savon ou un produit de nettoyage exclusif pour </w:t>
      </w:r>
      <w:r>
        <w:rPr>
          <w:rFonts w:ascii="Helvetica" w:eastAsia="Helvetica" w:hAnsi="Helvetica" w:cs="Helvetica"/>
          <w:lang w:val="fr"/>
        </w:rPr>
        <w:tab/>
        <w:t>éliminer le produit irritant.</w:t>
      </w:r>
    </w:p>
    <w:p w14:paraId="062DC076"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 xml:space="preserve">Après contact avec les yeux :  </w:t>
      </w:r>
      <w:r>
        <w:rPr>
          <w:rFonts w:ascii="Helvetica" w:eastAsia="Helvetica" w:hAnsi="Helvetica" w:cs="Helvetica"/>
          <w:b/>
          <w:lang w:val="fr"/>
        </w:rPr>
        <w:tab/>
      </w:r>
      <w:r>
        <w:rPr>
          <w:rFonts w:ascii="Helvetica" w:eastAsia="Helvetica" w:hAnsi="Helvetica" w:cs="Helvetica"/>
          <w:b/>
          <w:lang w:val="fr"/>
        </w:rPr>
        <w:tab/>
      </w:r>
    </w:p>
    <w:p w14:paraId="243D2737"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Peut irriter les yeux en cas de soudage ou de meulage. </w:t>
      </w:r>
    </w:p>
    <w:p w14:paraId="5916333C" w14:textId="09756719"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Les particules de poussière doivent être éliminées en rin</w:t>
      </w:r>
      <w:r>
        <w:rPr>
          <w:rFonts w:ascii="Helvetica" w:eastAsia="Helvetica" w:hAnsi="Helvetica" w:cs="Helvetica"/>
          <w:lang w:val="fr"/>
        </w:rPr>
        <w:t>çant à l'eau claire. Consultez un médecin si</w:t>
      </w:r>
      <w:r w:rsidR="000337B4">
        <w:rPr>
          <w:rFonts w:ascii="Helvetica" w:eastAsia="Helvetica" w:hAnsi="Helvetica" w:cs="Helvetica"/>
          <w:lang w:val="fr"/>
        </w:rPr>
        <w:t xml:space="preserve"> </w:t>
      </w:r>
      <w:r>
        <w:rPr>
          <w:rFonts w:ascii="Helvetica" w:eastAsia="Helvetica" w:hAnsi="Helvetica" w:cs="Helvetica"/>
          <w:lang w:val="fr"/>
        </w:rPr>
        <w:t xml:space="preserve">l'irritation persiste. </w:t>
      </w:r>
    </w:p>
    <w:p w14:paraId="43B85EDC"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 xml:space="preserve">Après ingestion :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131C0480"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Le produit n'est pas comestible.  </w:t>
      </w:r>
    </w:p>
    <w:p w14:paraId="34E56F87"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Symptômes et effets les plus importants, aigus et retardés :</w:t>
      </w:r>
      <w:r>
        <w:rPr>
          <w:rFonts w:ascii="Helvetica" w:eastAsia="Helvetica" w:hAnsi="Helvetica" w:cs="Helvetica"/>
          <w:b/>
          <w:lang w:val="fr"/>
        </w:rPr>
        <w:tab/>
      </w:r>
    </w:p>
    <w:p w14:paraId="60F45D64"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Aucun.</w:t>
      </w:r>
    </w:p>
    <w:p w14:paraId="19AFACE2"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Une attention médicale immédiate et un traitement spéci</w:t>
      </w:r>
      <w:r>
        <w:rPr>
          <w:rFonts w:ascii="Helvetica" w:eastAsia="Helvetica" w:hAnsi="Helvetica" w:cs="Helvetica"/>
          <w:b/>
          <w:lang w:val="fr"/>
        </w:rPr>
        <w:t>al sont nécessaires :</w:t>
      </w:r>
      <w:r>
        <w:rPr>
          <w:rFonts w:ascii="Helvetica" w:eastAsia="Helvetica" w:hAnsi="Helvetica" w:cs="Helvetica"/>
          <w:b/>
          <w:lang w:val="fr"/>
        </w:rPr>
        <w:tab/>
      </w:r>
    </w:p>
    <w:p w14:paraId="03880EA1" w14:textId="77777777" w:rsidR="0061689F" w:rsidRDefault="00F13B28" w:rsidP="000337B4">
      <w:pPr>
        <w:tabs>
          <w:tab w:val="left" w:pos="360"/>
          <w:tab w:val="left" w:pos="1080"/>
        </w:tabs>
        <w:spacing w:after="60" w:line="240" w:lineRule="auto"/>
        <w:ind w:right="-421"/>
        <w:jc w:val="both"/>
        <w:rPr>
          <w:rFonts w:ascii="Helvetica" w:eastAsia="Helvetica" w:hAnsi="Helvetica" w:cs="Helvetica"/>
        </w:rPr>
      </w:pPr>
      <w:r>
        <w:rPr>
          <w:rFonts w:ascii="Helvetica" w:eastAsia="Helvetica" w:hAnsi="Helvetica" w:cs="Helvetica"/>
          <w:lang w:val="fr"/>
        </w:rPr>
        <w:tab/>
        <w:t xml:space="preserve">En cas d'exposition ou d'inquiétude, consulter un médecin.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Si un avis médical est nécessaire, ayez le récipient ou l'étiquette du produit à portée de main.</w:t>
      </w:r>
    </w:p>
    <w:p w14:paraId="15A5F6A1" w14:textId="77777777" w:rsidR="0061689F" w:rsidRDefault="0061689F">
      <w:pPr>
        <w:tabs>
          <w:tab w:val="left" w:pos="360"/>
          <w:tab w:val="left" w:pos="1080"/>
        </w:tabs>
        <w:spacing w:after="60" w:line="240" w:lineRule="auto"/>
        <w:jc w:val="both"/>
        <w:rPr>
          <w:rFonts w:ascii="Helvetica" w:eastAsia="Helvetica" w:hAnsi="Helvetica" w:cs="Helvetica"/>
        </w:rPr>
      </w:pPr>
    </w:p>
    <w:p w14:paraId="1AF3448C" w14:textId="77777777" w:rsidR="0061689F" w:rsidRDefault="0061689F">
      <w:pPr>
        <w:tabs>
          <w:tab w:val="left" w:pos="360"/>
          <w:tab w:val="left" w:pos="1080"/>
        </w:tabs>
        <w:spacing w:after="60" w:line="240" w:lineRule="auto"/>
        <w:jc w:val="both"/>
        <w:rPr>
          <w:rFonts w:ascii="Helvetica" w:eastAsia="Helvetica" w:hAnsi="Helvetica" w:cs="Helvetica"/>
        </w:rPr>
      </w:pPr>
    </w:p>
    <w:p w14:paraId="01998255" w14:textId="77777777" w:rsidR="0061689F" w:rsidRDefault="0061689F">
      <w:pPr>
        <w:tabs>
          <w:tab w:val="left" w:pos="360"/>
          <w:tab w:val="left" w:pos="1080"/>
        </w:tabs>
        <w:spacing w:after="0" w:line="240" w:lineRule="auto"/>
        <w:jc w:val="both"/>
        <w:rPr>
          <w:rFonts w:ascii="Helvetica" w:eastAsia="Helvetica" w:hAnsi="Helvetica" w:cs="Helvetica"/>
        </w:rPr>
      </w:pPr>
    </w:p>
    <w:p w14:paraId="7929B7B0" w14:textId="77777777" w:rsidR="0061689F" w:rsidRDefault="0061689F">
      <w:pPr>
        <w:tabs>
          <w:tab w:val="left" w:pos="360"/>
          <w:tab w:val="left" w:pos="1080"/>
        </w:tabs>
        <w:spacing w:after="0" w:line="240" w:lineRule="auto"/>
        <w:jc w:val="both"/>
        <w:rPr>
          <w:rFonts w:ascii="Helvetica" w:eastAsia="Helvetica" w:hAnsi="Helvetica" w:cs="Helvetica"/>
        </w:rPr>
      </w:pPr>
    </w:p>
    <w:p w14:paraId="5078DFB6" w14:textId="77777777" w:rsidR="0061689F" w:rsidRDefault="0061689F">
      <w:pPr>
        <w:tabs>
          <w:tab w:val="left" w:pos="360"/>
          <w:tab w:val="left" w:pos="1080"/>
        </w:tabs>
        <w:spacing w:after="0" w:line="240" w:lineRule="auto"/>
        <w:jc w:val="both"/>
        <w:rPr>
          <w:rFonts w:ascii="Helvetica" w:eastAsia="Helvetica" w:hAnsi="Helvetica" w:cs="Helvetica"/>
        </w:rPr>
      </w:pPr>
    </w:p>
    <w:p w14:paraId="482B2966" w14:textId="77777777" w:rsidR="0061689F" w:rsidRDefault="0061689F">
      <w:pPr>
        <w:tabs>
          <w:tab w:val="left" w:pos="360"/>
          <w:tab w:val="left" w:pos="1080"/>
        </w:tabs>
        <w:spacing w:after="0" w:line="240" w:lineRule="auto"/>
        <w:jc w:val="both"/>
        <w:rPr>
          <w:rFonts w:ascii="Helvetica" w:eastAsia="Helvetica" w:hAnsi="Helvetica" w:cs="Helvetica"/>
          <w:sz w:val="13"/>
        </w:rPr>
      </w:pPr>
    </w:p>
    <w:p w14:paraId="3AE0178E"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 xml:space="preserve">Moyens d'extinction appropriés :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41F472D6"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lang w:val="fr"/>
        </w:rPr>
        <w:tab/>
        <w:t xml:space="preserve">Utilisez des agents extincteurs de classe D sur la poussière, les fines ou le métal fondu. </w:t>
      </w:r>
    </w:p>
    <w:p w14:paraId="59E643D2"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lang w:val="fr"/>
        </w:rPr>
        <w:tab/>
        <w:t xml:space="preserve">Utilisez un jet d'eau grossier sur les copeaux et les tournures. </w:t>
      </w:r>
    </w:p>
    <w:p w14:paraId="71C4C573"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b/>
          <w:lang w:val="fr"/>
        </w:rPr>
        <w:tab/>
        <w:t xml:space="preserve">Moyen d'extinction non approprié : </w:t>
      </w:r>
      <w:r>
        <w:rPr>
          <w:rFonts w:ascii="Helvetica" w:eastAsia="Helvetica" w:hAnsi="Helvetica" w:cs="Helvetica"/>
          <w:b/>
          <w:lang w:val="fr"/>
        </w:rPr>
        <w:tab/>
      </w:r>
    </w:p>
    <w:p w14:paraId="24D7B7C7" w14:textId="7800E246" w:rsidR="0061689F" w:rsidRDefault="00F13B28" w:rsidP="008B70B3">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NE PAS UTILISER d'ag</w:t>
      </w:r>
      <w:r>
        <w:rPr>
          <w:rFonts w:ascii="Helvetica" w:eastAsia="Helvetica" w:hAnsi="Helvetica" w:cs="Helvetica"/>
          <w:lang w:val="fr"/>
        </w:rPr>
        <w:t xml:space="preserve">ents halogénés sur les petits copeaux, les poussières ou les fines. </w:t>
      </w:r>
      <w:r w:rsidR="000337B4">
        <w:rPr>
          <w:rFonts w:ascii="Helvetica" w:eastAsia="Helvetica" w:hAnsi="Helvetica" w:cs="Helvetica"/>
          <w:lang w:val="fr"/>
        </w:rPr>
        <w:t xml:space="preserve">   </w:t>
      </w:r>
      <w:r>
        <w:rPr>
          <w:rFonts w:ascii="Helvetica" w:eastAsia="Helvetica" w:hAnsi="Helvetica" w:cs="Helvetica"/>
          <w:lang w:val="fr"/>
        </w:rPr>
        <w:t>Le métal fondu et l'eau peuvent former une combinaison explosive.</w:t>
      </w:r>
    </w:p>
    <w:p w14:paraId="02B20F75" w14:textId="77777777" w:rsidR="0061689F" w:rsidRDefault="0061689F">
      <w:pPr>
        <w:tabs>
          <w:tab w:val="left" w:pos="360"/>
          <w:tab w:val="left" w:pos="1080"/>
        </w:tabs>
        <w:spacing w:after="60" w:line="240" w:lineRule="auto"/>
        <w:rPr>
          <w:rFonts w:ascii="Helvetica" w:eastAsia="Helvetica" w:hAnsi="Helvetica" w:cs="Helvetica"/>
          <w:sz w:val="4"/>
        </w:rPr>
      </w:pPr>
    </w:p>
    <w:p w14:paraId="0407BDE5"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b/>
          <w:lang w:val="fr"/>
        </w:rPr>
        <w:tab/>
        <w:t>Dangers spécifiques découlant du produit :</w:t>
      </w:r>
      <w:r>
        <w:rPr>
          <w:rFonts w:ascii="Helvetica" w:eastAsia="Helvetica" w:hAnsi="Helvetica" w:cs="Helvetica"/>
          <w:b/>
          <w:lang w:val="fr"/>
        </w:rPr>
        <w:tab/>
      </w:r>
      <w:r>
        <w:rPr>
          <w:rFonts w:ascii="Helvetica" w:eastAsia="Helvetica" w:hAnsi="Helvetica" w:cs="Helvetica"/>
          <w:b/>
          <w:lang w:val="fr"/>
        </w:rPr>
        <w:tab/>
      </w:r>
    </w:p>
    <w:p w14:paraId="380CAB1F" w14:textId="77777777" w:rsidR="0061689F" w:rsidRDefault="00F13B28">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Ce produit ne présente pas de risque d'incendie ou d'explosion tel qu'il</w:t>
      </w:r>
      <w:r>
        <w:rPr>
          <w:rFonts w:ascii="Helvetica" w:eastAsia="Helvetica" w:hAnsi="Helvetica" w:cs="Helvetica"/>
          <w:lang w:val="fr"/>
        </w:rPr>
        <w:t xml:space="preserve"> est expédié. Les petits copeaux, les tournures, la poussière et les fines provenant du traitement peuvent être facilement inflammables.</w:t>
      </w:r>
      <w:r>
        <w:rPr>
          <w:rFonts w:ascii="Helvetica" w:eastAsia="Helvetica" w:hAnsi="Helvetica" w:cs="Helvetica"/>
          <w:lang w:val="fr"/>
        </w:rPr>
        <w:tab/>
      </w:r>
      <w:r>
        <w:rPr>
          <w:rFonts w:ascii="Helvetica" w:eastAsia="Helvetica" w:hAnsi="Helvetica" w:cs="Helvetica"/>
          <w:lang w:val="fr"/>
        </w:rPr>
        <w:tab/>
      </w:r>
    </w:p>
    <w:p w14:paraId="590DA62F"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lang w:val="fr"/>
        </w:rPr>
        <w:tab/>
        <w:t xml:space="preserve">Un risque d'explosion peut être présent lorsque : </w:t>
      </w:r>
    </w:p>
    <w:p w14:paraId="7BAD3322" w14:textId="6E1A2456" w:rsidR="0061689F" w:rsidRDefault="00F13B28" w:rsidP="008B70B3">
      <w:pPr>
        <w:tabs>
          <w:tab w:val="left" w:pos="360"/>
          <w:tab w:val="left" w:pos="540"/>
        </w:tabs>
        <w:spacing w:after="60" w:line="240" w:lineRule="auto"/>
        <w:ind w:left="360"/>
        <w:rPr>
          <w:rFonts w:ascii="Helvetica" w:eastAsia="Helvetica" w:hAnsi="Helvetica" w:cs="Helvetica"/>
        </w:rPr>
      </w:pPr>
      <w:r>
        <w:rPr>
          <w:rFonts w:ascii="Helvetica" w:eastAsia="Helvetica" w:hAnsi="Helvetica" w:cs="Helvetica"/>
          <w:lang w:val="fr"/>
        </w:rPr>
        <w:t>Les poussières ou les fines sont dispersées dans l'air. Même un</w:t>
      </w:r>
      <w:r>
        <w:rPr>
          <w:rFonts w:ascii="Helvetica" w:eastAsia="Helvetica" w:hAnsi="Helvetica" w:cs="Helvetica"/>
          <w:lang w:val="fr"/>
        </w:rPr>
        <w:t xml:space="preserve"> petit nuage de poussière peut exploser violemment. </w:t>
      </w:r>
    </w:p>
    <w:p w14:paraId="3E8FAC4B" w14:textId="63692394" w:rsidR="0061689F" w:rsidRDefault="00F13B28" w:rsidP="008B70B3">
      <w:pPr>
        <w:tabs>
          <w:tab w:val="left" w:pos="360"/>
          <w:tab w:val="left" w:pos="540"/>
        </w:tabs>
        <w:spacing w:after="60" w:line="240" w:lineRule="auto"/>
        <w:ind w:left="360"/>
        <w:rPr>
          <w:rFonts w:ascii="Helvetica" w:eastAsia="Helvetica" w:hAnsi="Helvetica" w:cs="Helvetica"/>
        </w:rPr>
      </w:pPr>
      <w:r>
        <w:rPr>
          <w:rFonts w:ascii="Helvetica" w:eastAsia="Helvetica" w:hAnsi="Helvetica" w:cs="Helvetica"/>
          <w:lang w:val="fr"/>
        </w:rPr>
        <w:t>Les copeaux, la poussière ou les fines en contact avec l'eau peuvent générer du gaz d'hydrogène</w:t>
      </w:r>
      <w:r w:rsidR="000337B4">
        <w:rPr>
          <w:rFonts w:ascii="Helvetica" w:eastAsia="Helvetica" w:hAnsi="Helvetica" w:cs="Helvetica"/>
          <w:lang w:val="fr"/>
        </w:rPr>
        <w:t xml:space="preserve"> </w:t>
      </w:r>
      <w:r>
        <w:rPr>
          <w:rFonts w:ascii="Helvetica" w:eastAsia="Helvetica" w:hAnsi="Helvetica" w:cs="Helvetica"/>
          <w:lang w:val="fr"/>
        </w:rPr>
        <w:t>inflammable/explosif. L'hydrogène gazeux pourrait présenter un risque d'explosion dans les espaces confin</w:t>
      </w:r>
      <w:r>
        <w:rPr>
          <w:rFonts w:ascii="Helvetica" w:eastAsia="Helvetica" w:hAnsi="Helvetica" w:cs="Helvetica"/>
          <w:lang w:val="fr"/>
        </w:rPr>
        <w:t>és</w:t>
      </w:r>
      <w:r w:rsidR="000337B4">
        <w:rPr>
          <w:rFonts w:ascii="Helvetica" w:eastAsia="Helvetica" w:hAnsi="Helvetica" w:cs="Helvetica"/>
          <w:lang w:val="fr"/>
        </w:rPr>
        <w:t xml:space="preserve"> </w:t>
      </w:r>
      <w:r>
        <w:rPr>
          <w:rFonts w:ascii="Helvetica" w:eastAsia="Helvetica" w:hAnsi="Helvetica" w:cs="Helvetica"/>
          <w:lang w:val="fr"/>
        </w:rPr>
        <w:t>ou mal ventilés.</w:t>
      </w:r>
    </w:p>
    <w:p w14:paraId="28D18659" w14:textId="77F6DC2E" w:rsidR="0061689F" w:rsidRDefault="00F13B28" w:rsidP="008B70B3">
      <w:pPr>
        <w:tabs>
          <w:tab w:val="left" w:pos="360"/>
          <w:tab w:val="left" w:pos="540"/>
        </w:tabs>
        <w:spacing w:after="60" w:line="240" w:lineRule="auto"/>
        <w:ind w:left="360"/>
        <w:rPr>
          <w:rFonts w:ascii="Helvetica" w:eastAsia="Helvetica" w:hAnsi="Helvetica" w:cs="Helvetica"/>
        </w:rPr>
      </w:pPr>
      <w:r>
        <w:rPr>
          <w:rFonts w:ascii="Helvetica" w:eastAsia="Helvetica" w:hAnsi="Helvetica" w:cs="Helvetica"/>
          <w:lang w:val="fr"/>
        </w:rPr>
        <w:t>Les poussières ou les fines en contact avec certains oxydes métalliques (par exemple la rouille) peuvent déclencher une réaction de thermite.</w:t>
      </w:r>
    </w:p>
    <w:p w14:paraId="091BDAA7" w14:textId="5469B617" w:rsidR="0061689F" w:rsidRDefault="00F13B28">
      <w:pPr>
        <w:tabs>
          <w:tab w:val="left" w:pos="360"/>
          <w:tab w:val="left" w:pos="540"/>
        </w:tabs>
        <w:spacing w:after="60" w:line="240" w:lineRule="auto"/>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Le métal fondu en contact avec l'eau/l'humidité peut provoquer une réaction de </w:t>
      </w:r>
      <w:r>
        <w:rPr>
          <w:rFonts w:ascii="Helvetica" w:eastAsia="Helvetica" w:hAnsi="Helvetica" w:cs="Helvetica"/>
          <w:lang w:val="fr"/>
        </w:rPr>
        <w:t>thermite.</w:t>
      </w:r>
    </w:p>
    <w:p w14:paraId="0C9FF5BD" w14:textId="767B610D" w:rsidR="0061689F" w:rsidRDefault="00F13B28" w:rsidP="008B70B3">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En cas d'incendie, faites attention à la faible visibilité due à la suie et évitez l'inhalation de fumée.</w:t>
      </w:r>
      <w:r w:rsidR="000337B4">
        <w:rPr>
          <w:rFonts w:ascii="Helvetica" w:eastAsia="Helvetica" w:hAnsi="Helvetica" w:cs="Helvetica"/>
          <w:lang w:val="fr"/>
        </w:rPr>
        <w:t xml:space="preserve"> La f</w:t>
      </w:r>
      <w:r>
        <w:rPr>
          <w:rFonts w:ascii="Helvetica" w:eastAsia="Helvetica" w:hAnsi="Helvetica" w:cs="Helvetica"/>
          <w:lang w:val="fr"/>
        </w:rPr>
        <w:t xml:space="preserve">umée contient du monoxyde de carbone et d'autres gaz qui peuvent être dangereux pour la santé s'ils sont inhalés. </w:t>
      </w:r>
    </w:p>
    <w:p w14:paraId="6FA3088F" w14:textId="77777777" w:rsidR="0061689F" w:rsidRDefault="0061689F">
      <w:pPr>
        <w:tabs>
          <w:tab w:val="left" w:pos="360"/>
          <w:tab w:val="left" w:pos="1080"/>
        </w:tabs>
        <w:spacing w:after="60" w:line="240" w:lineRule="auto"/>
        <w:rPr>
          <w:rFonts w:ascii="Helvetica" w:eastAsia="Helvetica" w:hAnsi="Helvetica" w:cs="Helvetica"/>
          <w:sz w:val="4"/>
        </w:rPr>
      </w:pPr>
    </w:p>
    <w:p w14:paraId="5C8C38EE"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Équipements de protection spéciaux et précautions pour les pompiers :</w:t>
      </w:r>
      <w:r>
        <w:rPr>
          <w:rFonts w:ascii="Helvetica" w:eastAsia="Helvetica" w:hAnsi="Helvetica" w:cs="Helvetica"/>
          <w:b/>
          <w:lang w:val="fr"/>
        </w:rPr>
        <w:tab/>
      </w:r>
    </w:p>
    <w:p w14:paraId="0A70DA5B"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lang w:val="fr"/>
        </w:rPr>
        <w:tab/>
        <w:t>Les pompiers doivent utiliser des appareils respiratoires autonomes.</w:t>
      </w:r>
    </w:p>
    <w:p w14:paraId="26758B02" w14:textId="7647219C" w:rsidR="0061689F" w:rsidRDefault="00F13B28" w:rsidP="008B70B3">
      <w:pPr>
        <w:tabs>
          <w:tab w:val="left" w:pos="360"/>
          <w:tab w:val="left" w:pos="1080"/>
        </w:tabs>
        <w:spacing w:after="60" w:line="240" w:lineRule="auto"/>
        <w:ind w:left="360"/>
        <w:rPr>
          <w:rFonts w:ascii="Helvetica" w:eastAsia="Helvetica" w:hAnsi="Helvetica" w:cs="Helvetica"/>
          <w:b/>
        </w:rPr>
      </w:pPr>
      <w:r>
        <w:rPr>
          <w:rFonts w:ascii="Helvetica" w:eastAsia="Helvetica" w:hAnsi="Helvetica" w:cs="Helvetica"/>
          <w:lang w:val="fr"/>
        </w:rPr>
        <w:t>Les pompiers doivent porter un appareil respiratoire autonome à pression positive approuvé par le NIOSH</w:t>
      </w:r>
      <w:r w:rsidR="000337B4">
        <w:rPr>
          <w:rFonts w:ascii="Helvetica" w:eastAsia="Helvetica" w:hAnsi="Helvetica" w:cs="Helvetica"/>
          <w:lang w:val="fr"/>
        </w:rPr>
        <w:t xml:space="preserve"> </w:t>
      </w:r>
      <w:r>
        <w:rPr>
          <w:rFonts w:ascii="Helvetica" w:eastAsia="Helvetica" w:hAnsi="Helvetica" w:cs="Helvetica"/>
          <w:lang w:val="fr"/>
        </w:rPr>
        <w:t>et des vêt</w:t>
      </w:r>
      <w:r>
        <w:rPr>
          <w:rFonts w:ascii="Helvetica" w:eastAsia="Helvetica" w:hAnsi="Helvetica" w:cs="Helvetica"/>
          <w:lang w:val="fr"/>
        </w:rPr>
        <w:t>ements de protection complets, le cas échéant.</w:t>
      </w:r>
    </w:p>
    <w:p w14:paraId="06629D2D" w14:textId="77777777" w:rsidR="0061689F" w:rsidRDefault="00F13B28">
      <w:pPr>
        <w:tabs>
          <w:tab w:val="left" w:pos="360"/>
          <w:tab w:val="left" w:pos="1080"/>
        </w:tabs>
        <w:spacing w:after="60" w:line="240" w:lineRule="auto"/>
        <w:rPr>
          <w:rFonts w:ascii="Helvetica" w:eastAsia="Helvetica" w:hAnsi="Helvetica" w:cs="Helvetica"/>
        </w:rPr>
      </w:pPr>
      <w:r>
        <w:rPr>
          <w:rFonts w:ascii="Helvetica" w:eastAsia="Helvetica" w:hAnsi="Helvetica" w:cs="Helvetica"/>
          <w:lang w:val="fr"/>
        </w:rPr>
        <w:tab/>
        <w:t>Saturer la mousse brûlante avec de l'eau à l'aide d'une buse de pulvérisation.</w:t>
      </w:r>
    </w:p>
    <w:p w14:paraId="10348BD6" w14:textId="77777777" w:rsidR="0061689F" w:rsidRDefault="00F13B28">
      <w:pPr>
        <w:tabs>
          <w:tab w:val="left" w:pos="360"/>
          <w:tab w:val="left" w:pos="1080"/>
        </w:tabs>
        <w:spacing w:after="60" w:line="240" w:lineRule="auto"/>
        <w:ind w:left="360"/>
        <w:rPr>
          <w:rFonts w:ascii="Helvetica" w:eastAsia="Helvetica" w:hAnsi="Helvetica" w:cs="Helvetica"/>
        </w:rPr>
      </w:pPr>
      <w:r>
        <w:rPr>
          <w:rFonts w:ascii="Helvetica" w:eastAsia="Helvetica" w:hAnsi="Helvetica" w:cs="Helvetica"/>
          <w:lang w:val="fr"/>
        </w:rPr>
        <w:t>Le métal fondu et l'eau peuvent être une combinaison explosive. Le risque est plus élevé lorsque la quantité de métal fondu est s</w:t>
      </w:r>
      <w:r>
        <w:rPr>
          <w:rFonts w:ascii="Helvetica" w:eastAsia="Helvetica" w:hAnsi="Helvetica" w:cs="Helvetica"/>
          <w:lang w:val="fr"/>
        </w:rPr>
        <w:t>uffisante pour piéger ou isoler l'eau. L'eau et d'autres formes de contamination sur ou contenues dans les déchets ou les lingots refondus sont connues pour avoir provoqué des explosions dans les opérations de fusion.</w:t>
      </w:r>
    </w:p>
    <w:p w14:paraId="4AE544F8" w14:textId="77777777" w:rsidR="0061689F" w:rsidRDefault="0061689F">
      <w:pPr>
        <w:tabs>
          <w:tab w:val="left" w:pos="360"/>
          <w:tab w:val="left" w:pos="1080"/>
        </w:tabs>
        <w:spacing w:after="0" w:line="240" w:lineRule="auto"/>
        <w:jc w:val="both"/>
        <w:rPr>
          <w:rFonts w:ascii="Helvetica" w:eastAsia="Helvetica" w:hAnsi="Helvetica" w:cs="Helvetica"/>
          <w:sz w:val="8"/>
        </w:rPr>
      </w:pPr>
    </w:p>
    <w:p w14:paraId="5893A8B9" w14:textId="77777777" w:rsidR="0061689F" w:rsidRDefault="0061689F">
      <w:pPr>
        <w:tabs>
          <w:tab w:val="left" w:pos="360"/>
          <w:tab w:val="left" w:pos="1080"/>
        </w:tabs>
        <w:spacing w:after="0" w:line="240" w:lineRule="auto"/>
        <w:jc w:val="both"/>
        <w:rPr>
          <w:rFonts w:ascii="Helvetica" w:eastAsia="Helvetica" w:hAnsi="Helvetica" w:cs="Helvetica"/>
        </w:rPr>
      </w:pPr>
    </w:p>
    <w:p w14:paraId="33BC97C0" w14:textId="77777777" w:rsidR="0061689F" w:rsidRDefault="0061689F">
      <w:pPr>
        <w:tabs>
          <w:tab w:val="left" w:pos="360"/>
          <w:tab w:val="left" w:pos="1080"/>
        </w:tabs>
        <w:spacing w:after="0" w:line="240" w:lineRule="auto"/>
        <w:jc w:val="both"/>
        <w:rPr>
          <w:rFonts w:ascii="Helvetica" w:eastAsia="Helvetica" w:hAnsi="Helvetica" w:cs="Helvetica"/>
        </w:rPr>
      </w:pPr>
    </w:p>
    <w:p w14:paraId="651672B8" w14:textId="77777777" w:rsidR="0061689F" w:rsidRDefault="0061689F">
      <w:pPr>
        <w:tabs>
          <w:tab w:val="left" w:pos="360"/>
          <w:tab w:val="left" w:pos="1080"/>
        </w:tabs>
        <w:spacing w:after="0" w:line="240" w:lineRule="auto"/>
        <w:jc w:val="both"/>
        <w:rPr>
          <w:rFonts w:ascii="Helvetica" w:eastAsia="Helvetica" w:hAnsi="Helvetica" w:cs="Helvetica"/>
          <w:sz w:val="18"/>
        </w:rPr>
      </w:pPr>
    </w:p>
    <w:p w14:paraId="293BF21C"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Précautions personnelles, équipem</w:t>
      </w:r>
      <w:r>
        <w:rPr>
          <w:rFonts w:ascii="Helvetica" w:eastAsia="Helvetica" w:hAnsi="Helvetica" w:cs="Helvetica"/>
          <w:b/>
          <w:lang w:val="fr"/>
        </w:rPr>
        <w:t>ent de protection et procédures d'urgence</w:t>
      </w:r>
    </w:p>
    <w:p w14:paraId="7BC3D9E9" w14:textId="77777777" w:rsidR="0061689F" w:rsidRDefault="00F13B28">
      <w:pPr>
        <w:tabs>
          <w:tab w:val="left" w:pos="360"/>
          <w:tab w:val="left" w:pos="1080"/>
        </w:tabs>
        <w:spacing w:after="0" w:line="240" w:lineRule="auto"/>
        <w:jc w:val="both"/>
        <w:rPr>
          <w:rFonts w:ascii="Helvetica" w:eastAsia="Helvetica" w:hAnsi="Helvetica" w:cs="Helvetica"/>
        </w:rPr>
      </w:pPr>
      <w:r w:rsidRPr="000337B4">
        <w:rPr>
          <w:rFonts w:ascii="Helvetica" w:eastAsia="Helvetica" w:hAnsi="Helvetica" w:cs="Helvetica"/>
          <w:lang w:val="fr"/>
        </w:rPr>
        <w:tab/>
      </w:r>
      <w:r>
        <w:rPr>
          <w:rFonts w:ascii="Helvetica" w:eastAsia="Helvetica" w:hAnsi="Helvetica" w:cs="Helvetica"/>
          <w:u w:val="single"/>
          <w:lang w:val="fr"/>
        </w:rPr>
        <w:t xml:space="preserve">Ce produit ne présente pas de risque d'incendie ou d'explosion tel qu'il est expédié. </w:t>
      </w:r>
    </w:p>
    <w:p w14:paraId="238BB343" w14:textId="21E16179"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Les petits copeaux, les tournures, la poussière et les fines provenant du traitement peuvent être facilement inflammables.</w:t>
      </w:r>
    </w:p>
    <w:p w14:paraId="4168CF4E"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M</w:t>
      </w:r>
      <w:r>
        <w:rPr>
          <w:rFonts w:ascii="Helvetica" w:eastAsia="Helvetica" w:hAnsi="Helvetica" w:cs="Helvetica"/>
          <w:b/>
          <w:lang w:val="fr"/>
        </w:rPr>
        <w:t>éthodes et matériaux de confinement et de nettoyage</w:t>
      </w:r>
    </w:p>
    <w:p w14:paraId="6CE5C57D"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 xml:space="preserve">Collectez les déchets pour le recyclage. </w:t>
      </w:r>
    </w:p>
    <w:p w14:paraId="45D64AAA" w14:textId="7D208498" w:rsidR="0061689F" w:rsidRDefault="00F13B28" w:rsidP="008B70B3">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lastRenderedPageBreak/>
        <w:t xml:space="preserve">Si elle est fondue : Contenez l'écoulement en utilisant du sable sec ou un flux de sel comme barrage. Ne pas utiliser de pelle ou d'outils à main </w:t>
      </w:r>
      <w:r>
        <w:rPr>
          <w:rFonts w:ascii="Helvetica" w:eastAsia="Helvetica" w:hAnsi="Helvetica" w:cs="Helvetica"/>
          <w:lang w:val="fr"/>
        </w:rPr>
        <w:t xml:space="preserve">pour arrêter </w:t>
      </w:r>
      <w:r>
        <w:rPr>
          <w:rFonts w:ascii="Helvetica" w:eastAsia="Helvetica" w:hAnsi="Helvetica" w:cs="Helvetica"/>
          <w:lang w:val="fr"/>
        </w:rPr>
        <w:t xml:space="preserve">l'écoulement de l'aluminium fondu. Laissez refroidir le déversement avant de le refondre comme débris. Le métal fondu et l'eau peuvent être une combinaison explosive. Le risque est plus grand lorsqu'il y a </w:t>
      </w:r>
      <w:r>
        <w:rPr>
          <w:rFonts w:ascii="Helvetica" w:eastAsia="Helvetica" w:hAnsi="Helvetica" w:cs="Helvetica"/>
          <w:lang w:val="fr"/>
        </w:rPr>
        <w:t>suffisamment de métal fondu pour piéger ou scelle</w:t>
      </w:r>
      <w:r>
        <w:rPr>
          <w:rFonts w:ascii="Helvetica" w:eastAsia="Helvetica" w:hAnsi="Helvetica" w:cs="Helvetica"/>
          <w:lang w:val="fr"/>
        </w:rPr>
        <w:t xml:space="preserve">r l'eau. </w:t>
      </w:r>
    </w:p>
    <w:p w14:paraId="48FB3825" w14:textId="77777777" w:rsidR="0061689F" w:rsidRDefault="0061689F">
      <w:pPr>
        <w:tabs>
          <w:tab w:val="left" w:pos="360"/>
          <w:tab w:val="left" w:pos="1080"/>
        </w:tabs>
        <w:spacing w:after="0" w:line="240" w:lineRule="auto"/>
        <w:jc w:val="both"/>
        <w:rPr>
          <w:rFonts w:ascii="Helvetica" w:eastAsia="Helvetica" w:hAnsi="Helvetica" w:cs="Helvetica"/>
        </w:rPr>
      </w:pPr>
    </w:p>
    <w:p w14:paraId="68A5BBDB" w14:textId="77777777" w:rsidR="0061689F" w:rsidRDefault="0061689F">
      <w:pPr>
        <w:tabs>
          <w:tab w:val="left" w:pos="360"/>
          <w:tab w:val="left" w:pos="1080"/>
        </w:tabs>
        <w:spacing w:after="60" w:line="240" w:lineRule="auto"/>
        <w:jc w:val="both"/>
        <w:rPr>
          <w:rFonts w:ascii="Helvetica" w:eastAsia="Helvetica" w:hAnsi="Helvetica" w:cs="Helvetica"/>
        </w:rPr>
      </w:pPr>
    </w:p>
    <w:p w14:paraId="3924A749" w14:textId="77777777" w:rsidR="0061689F" w:rsidRDefault="0061689F">
      <w:pPr>
        <w:tabs>
          <w:tab w:val="left" w:pos="360"/>
          <w:tab w:val="left" w:pos="1080"/>
        </w:tabs>
        <w:spacing w:after="60" w:line="240" w:lineRule="auto"/>
        <w:jc w:val="both"/>
        <w:rPr>
          <w:rFonts w:ascii="Helvetica" w:eastAsia="Helvetica" w:hAnsi="Helvetica" w:cs="Helvetica"/>
        </w:rPr>
      </w:pPr>
    </w:p>
    <w:p w14:paraId="4E32767B" w14:textId="77777777" w:rsidR="0061689F" w:rsidRDefault="0061689F">
      <w:pPr>
        <w:tabs>
          <w:tab w:val="left" w:pos="360"/>
          <w:tab w:val="left" w:pos="1080"/>
        </w:tabs>
        <w:spacing w:after="60" w:line="240" w:lineRule="auto"/>
        <w:jc w:val="both"/>
        <w:rPr>
          <w:rFonts w:ascii="Helvetica" w:eastAsia="Helvetica" w:hAnsi="Helvetica" w:cs="Helvetica"/>
          <w:sz w:val="2"/>
        </w:rPr>
      </w:pPr>
    </w:p>
    <w:p w14:paraId="00F83A28"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 xml:space="preserve">Manipulation : </w:t>
      </w:r>
      <w:r>
        <w:rPr>
          <w:rFonts w:ascii="Helvetica" w:eastAsia="Helvetica" w:hAnsi="Helvetica" w:cs="Helvetica"/>
          <w:b/>
          <w:lang w:val="fr"/>
        </w:rPr>
        <w:tab/>
        <w:t xml:space="preserve"> </w:t>
      </w:r>
    </w:p>
    <w:p w14:paraId="4DDBD278"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lang w:val="fr"/>
        </w:rPr>
        <w:tab/>
        <w:t xml:space="preserve">Évitez de générer de la poussière. </w:t>
      </w:r>
    </w:p>
    <w:p w14:paraId="05261972" w14:textId="638BC47C"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Évitez tout contact avec des bords tranchants ou du métal chauffé. L'aluminium chaud et froid ne sont pas visuellement différent. </w:t>
      </w:r>
    </w:p>
    <w:p w14:paraId="21AACCCF"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Stockage :</w:t>
      </w:r>
      <w:r>
        <w:rPr>
          <w:rFonts w:ascii="Helvetica" w:eastAsia="Helvetica" w:hAnsi="Helvetica" w:cs="Helvetica"/>
          <w:b/>
          <w:lang w:val="fr"/>
        </w:rPr>
        <w:tab/>
      </w:r>
    </w:p>
    <w:p w14:paraId="307FE2FD" w14:textId="03FDC043"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Livrez les matériaux et les composants dans les conteneurs ou les paquets non ouverts du fabricant, entièrement</w:t>
      </w:r>
      <w:r>
        <w:rPr>
          <w:rFonts w:ascii="Helvetica" w:eastAsia="Helvetica" w:hAnsi="Helvetica" w:cs="Helvetica"/>
          <w:lang w:val="fr"/>
        </w:rPr>
        <w:t xml:space="preserve"> identifiées par le nom, la marque, le type et le grade. </w:t>
      </w:r>
    </w:p>
    <w:p w14:paraId="3533C9D2" w14:textId="03569186"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Évitez les dommages pendant le déchargement, le stockage et l'installation. Conservez, protégez et manipulez les matériaux </w:t>
      </w:r>
      <w:r>
        <w:rPr>
          <w:rFonts w:ascii="Helvetica" w:eastAsia="Helvetica" w:hAnsi="Helvetica" w:cs="Helvetica"/>
          <w:lang w:val="fr"/>
        </w:rPr>
        <w:t xml:space="preserve">et les composants afin d'éviter les torsions, les flexions, les dommages </w:t>
      </w:r>
      <w:r>
        <w:rPr>
          <w:rFonts w:ascii="Helvetica" w:eastAsia="Helvetica" w:hAnsi="Helvetica" w:cs="Helvetica"/>
          <w:lang w:val="fr"/>
        </w:rPr>
        <w:t>mécaniques, la contamination et</w:t>
      </w:r>
      <w:r w:rsidR="000337B4">
        <w:rPr>
          <w:rFonts w:ascii="Helvetica" w:eastAsia="Helvetica" w:hAnsi="Helvetica" w:cs="Helvetica"/>
          <w:lang w:val="fr"/>
        </w:rPr>
        <w:t xml:space="preserve"> </w:t>
      </w:r>
      <w:r>
        <w:rPr>
          <w:rFonts w:ascii="Helvetica" w:eastAsia="Helvetica" w:hAnsi="Helvetica" w:cs="Helvetica"/>
          <w:lang w:val="fr"/>
        </w:rPr>
        <w:t xml:space="preserve">la détérioration. </w:t>
      </w:r>
    </w:p>
    <w:p w14:paraId="1ED242D3" w14:textId="0B6A2D3F"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 xml:space="preserve">Stockez les matériaux hors du sol et gardez-les propres, secs et exempts de saleté et d'autres matières étrangères. </w:t>
      </w:r>
    </w:p>
    <w:p w14:paraId="035A61B6" w14:textId="77777777" w:rsidR="0061689F" w:rsidRDefault="00F13B28">
      <w:pPr>
        <w:tabs>
          <w:tab w:val="left" w:pos="360"/>
          <w:tab w:val="left" w:pos="1080"/>
        </w:tabs>
        <w:spacing w:after="60" w:line="240" w:lineRule="auto"/>
        <w:jc w:val="both"/>
        <w:rPr>
          <w:rFonts w:ascii="Helvetica" w:eastAsia="Helvetica" w:hAnsi="Helvetica" w:cs="Helvetica"/>
        </w:rPr>
      </w:pPr>
      <w:r>
        <w:rPr>
          <w:rFonts w:ascii="Helvetica" w:eastAsia="Helvetica" w:hAnsi="Helvetica" w:cs="Helvetica"/>
          <w:b/>
          <w:lang w:val="fr"/>
        </w:rPr>
        <w:tab/>
        <w:t>Utilisation :</w:t>
      </w:r>
      <w:r>
        <w:rPr>
          <w:rFonts w:ascii="Helvetica" w:eastAsia="Helvetica" w:hAnsi="Helvetica" w:cs="Helvetica"/>
          <w:b/>
          <w:lang w:val="fr"/>
        </w:rPr>
        <w:tab/>
      </w:r>
      <w:r>
        <w:rPr>
          <w:rFonts w:ascii="Helvetica" w:eastAsia="Helvetica" w:hAnsi="Helvetica" w:cs="Helvetica"/>
          <w:b/>
          <w:lang w:val="fr"/>
        </w:rPr>
        <w:tab/>
      </w:r>
    </w:p>
    <w:p w14:paraId="3D633A6A" w14:textId="1FA59CF7" w:rsidR="0061689F" w:rsidRDefault="00F13B28" w:rsidP="008B70B3">
      <w:pPr>
        <w:tabs>
          <w:tab w:val="left" w:pos="360"/>
          <w:tab w:val="left" w:pos="1080"/>
        </w:tabs>
        <w:spacing w:after="60" w:line="240" w:lineRule="auto"/>
        <w:ind w:left="360"/>
        <w:jc w:val="both"/>
        <w:rPr>
          <w:rFonts w:ascii="Helvetica" w:eastAsia="Helvetica" w:hAnsi="Helvetica" w:cs="Helvetica"/>
        </w:rPr>
      </w:pPr>
      <w:r>
        <w:rPr>
          <w:rFonts w:ascii="Helvetica" w:eastAsia="Helvetica" w:hAnsi="Helvetica" w:cs="Helvetica"/>
          <w:lang w:val="fr"/>
        </w:rPr>
        <w:t>Le revêtement en aluminium doit être séparé du</w:t>
      </w:r>
      <w:r w:rsidR="008B70B3">
        <w:rPr>
          <w:rFonts w:ascii="Helvetica" w:eastAsia="Helvetica" w:hAnsi="Helvetica" w:cs="Helvetica"/>
          <w:lang w:val="fr"/>
        </w:rPr>
        <w:t xml:space="preserve"> </w:t>
      </w:r>
      <w:r>
        <w:rPr>
          <w:rFonts w:ascii="Helvetica" w:eastAsia="Helvetica" w:hAnsi="Helvetica" w:cs="Helvetica"/>
          <w:lang w:val="fr"/>
        </w:rPr>
        <w:t>contact direct avec de</w:t>
      </w:r>
      <w:r>
        <w:rPr>
          <w:rFonts w:ascii="Helvetica" w:eastAsia="Helvetica" w:hAnsi="Helvetica" w:cs="Helvetica"/>
          <w:lang w:val="fr"/>
        </w:rPr>
        <w:t>s métaux dissemblables.</w:t>
      </w:r>
    </w:p>
    <w:p w14:paraId="22C4D04C" w14:textId="77777777" w:rsidR="0061689F" w:rsidRDefault="0061689F">
      <w:pPr>
        <w:tabs>
          <w:tab w:val="left" w:pos="360"/>
          <w:tab w:val="left" w:pos="1080"/>
        </w:tabs>
        <w:spacing w:after="0" w:line="240" w:lineRule="auto"/>
        <w:jc w:val="both"/>
        <w:rPr>
          <w:rFonts w:ascii="Helvetica" w:eastAsia="Helvetica" w:hAnsi="Helvetica" w:cs="Helvetica"/>
          <w:sz w:val="11"/>
        </w:rPr>
      </w:pPr>
    </w:p>
    <w:p w14:paraId="7377BAA3" w14:textId="77777777" w:rsidR="0061689F" w:rsidRDefault="0061689F">
      <w:pPr>
        <w:tabs>
          <w:tab w:val="left" w:pos="360"/>
          <w:tab w:val="left" w:pos="1080"/>
        </w:tabs>
        <w:spacing w:after="0" w:line="240" w:lineRule="auto"/>
        <w:jc w:val="both"/>
        <w:rPr>
          <w:rFonts w:ascii="Helvetica" w:eastAsia="Helvetica" w:hAnsi="Helvetica" w:cs="Helvetica"/>
        </w:rPr>
      </w:pPr>
    </w:p>
    <w:p w14:paraId="534006E9" w14:textId="77777777" w:rsidR="0061689F" w:rsidRDefault="0061689F">
      <w:pPr>
        <w:tabs>
          <w:tab w:val="left" w:pos="360"/>
          <w:tab w:val="left" w:pos="1080"/>
        </w:tabs>
        <w:spacing w:before="120" w:after="0" w:line="240" w:lineRule="auto"/>
        <w:jc w:val="both"/>
        <w:rPr>
          <w:rFonts w:ascii="Helvetica" w:eastAsia="Helvetica" w:hAnsi="Helvetica" w:cs="Helvetica"/>
          <w:b/>
          <w:sz w:val="15"/>
        </w:rPr>
      </w:pPr>
    </w:p>
    <w:p w14:paraId="5A55F0AF" w14:textId="77777777" w:rsidR="0061689F" w:rsidRDefault="0061689F">
      <w:pPr>
        <w:tabs>
          <w:tab w:val="left" w:pos="360"/>
          <w:tab w:val="left" w:pos="1080"/>
        </w:tabs>
        <w:spacing w:before="120" w:after="0" w:line="240" w:lineRule="auto"/>
        <w:jc w:val="both"/>
        <w:rPr>
          <w:rFonts w:ascii="Helvetica" w:eastAsia="Helvetica" w:hAnsi="Helvetica" w:cs="Helvetica"/>
          <w:b/>
          <w:sz w:val="10"/>
        </w:rPr>
      </w:pPr>
    </w:p>
    <w:p w14:paraId="2DFF53D3" w14:textId="77777777" w:rsidR="0061689F" w:rsidRDefault="0061689F">
      <w:pPr>
        <w:tabs>
          <w:tab w:val="left" w:pos="360"/>
          <w:tab w:val="left" w:pos="1080"/>
        </w:tabs>
        <w:spacing w:before="120" w:after="0" w:line="240" w:lineRule="auto"/>
        <w:jc w:val="both"/>
        <w:rPr>
          <w:rFonts w:ascii="Helvetica" w:eastAsia="Helvetica" w:hAnsi="Helvetica" w:cs="Helvetica"/>
          <w:b/>
          <w:sz w:val="2"/>
        </w:rPr>
      </w:pPr>
    </w:p>
    <w:tbl>
      <w:tblPr>
        <w:tblW w:w="0" w:type="auto"/>
        <w:tblCellMar>
          <w:left w:w="10" w:type="dxa"/>
          <w:right w:w="10" w:type="dxa"/>
        </w:tblCellMar>
        <w:tblLook w:val="04A0" w:firstRow="1" w:lastRow="0" w:firstColumn="1" w:lastColumn="0" w:noHBand="0" w:noVBand="1"/>
      </w:tblPr>
      <w:tblGrid>
        <w:gridCol w:w="2068"/>
        <w:gridCol w:w="1439"/>
        <w:gridCol w:w="1888"/>
        <w:gridCol w:w="1888"/>
        <w:gridCol w:w="2067"/>
      </w:tblGrid>
      <w:tr w:rsidR="0061689F" w14:paraId="1FB23C0D" w14:textId="77777777">
        <w:trPr>
          <w:trHeight w:val="377"/>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F8EDC" w14:textId="77777777" w:rsidR="0061689F" w:rsidRDefault="00F13B28">
            <w:pPr>
              <w:tabs>
                <w:tab w:val="left" w:pos="360"/>
                <w:tab w:val="left" w:pos="1080"/>
              </w:tabs>
              <w:spacing w:after="0" w:line="240" w:lineRule="auto"/>
              <w:jc w:val="both"/>
            </w:pPr>
            <w:r>
              <w:rPr>
                <w:rFonts w:ascii="Helvetica" w:eastAsia="Helvetica" w:hAnsi="Helvetica" w:cs="Helvetica"/>
                <w:b/>
                <w:sz w:val="21"/>
                <w:lang w:val="fr"/>
              </w:rPr>
              <w:t>Substance</w:t>
            </w:r>
          </w:p>
        </w:tc>
        <w:tc>
          <w:tcPr>
            <w:tcW w:w="33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85328" w14:textId="77777777" w:rsidR="0061689F" w:rsidRDefault="00F13B28">
            <w:pPr>
              <w:tabs>
                <w:tab w:val="left" w:pos="360"/>
                <w:tab w:val="left" w:pos="1080"/>
              </w:tabs>
              <w:spacing w:after="0" w:line="240" w:lineRule="auto"/>
              <w:jc w:val="center"/>
            </w:pPr>
            <w:r>
              <w:rPr>
                <w:rFonts w:ascii="Helvetica" w:eastAsia="Helvetica" w:hAnsi="Helvetica" w:cs="Helvetica"/>
                <w:b/>
                <w:lang w:val="fr"/>
              </w:rPr>
              <w:t>Limites réglementaires</w:t>
            </w:r>
          </w:p>
        </w:tc>
        <w:tc>
          <w:tcPr>
            <w:tcW w:w="3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AF915" w14:textId="77777777" w:rsidR="0061689F" w:rsidRDefault="00F13B28">
            <w:pPr>
              <w:tabs>
                <w:tab w:val="left" w:pos="360"/>
                <w:tab w:val="left" w:pos="1080"/>
              </w:tabs>
              <w:spacing w:after="0" w:line="240" w:lineRule="auto"/>
              <w:jc w:val="center"/>
            </w:pPr>
            <w:r>
              <w:rPr>
                <w:rFonts w:ascii="Helvetica" w:eastAsia="Helvetica" w:hAnsi="Helvetica" w:cs="Helvetica"/>
                <w:b/>
                <w:lang w:val="fr"/>
              </w:rPr>
              <w:t>Limites recommandées</w:t>
            </w:r>
          </w:p>
        </w:tc>
      </w:tr>
      <w:tr w:rsidR="0061689F" w14:paraId="5D30B3A8"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672A7" w14:textId="77777777" w:rsidR="0061689F" w:rsidRDefault="0061689F">
            <w:pPr>
              <w:tabs>
                <w:tab w:val="left" w:pos="360"/>
                <w:tab w:val="left" w:pos="1080"/>
              </w:tabs>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91F6C" w14:textId="77777777" w:rsidR="0061689F" w:rsidRDefault="00F13B28">
            <w:pPr>
              <w:tabs>
                <w:tab w:val="left" w:pos="360"/>
                <w:tab w:val="left" w:pos="1080"/>
              </w:tabs>
              <w:spacing w:after="0" w:line="240" w:lineRule="auto"/>
              <w:ind w:right="136"/>
              <w:jc w:val="center"/>
            </w:pPr>
            <w:r>
              <w:rPr>
                <w:rFonts w:ascii="Helvetica" w:eastAsia="Helvetica" w:hAnsi="Helvetica" w:cs="Helvetica"/>
                <w:b/>
                <w:sz w:val="21"/>
                <w:lang w:val="fr"/>
              </w:rPr>
              <w:t>PEL OSHA</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75943"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PEL Cal/OSHA</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82FD0"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NIOSH REL</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1B8C" w14:textId="77777777" w:rsidR="0061689F" w:rsidRDefault="00F13B28">
            <w:pPr>
              <w:tabs>
                <w:tab w:val="left" w:pos="360"/>
                <w:tab w:val="left" w:pos="1080"/>
              </w:tabs>
              <w:spacing w:after="0" w:line="240" w:lineRule="auto"/>
              <w:jc w:val="center"/>
            </w:pPr>
            <w:r>
              <w:rPr>
                <w:rFonts w:ascii="Helvetica" w:eastAsia="Helvetica" w:hAnsi="Helvetica" w:cs="Helvetica"/>
                <w:b/>
                <w:sz w:val="21"/>
                <w:lang w:val="fr"/>
              </w:rPr>
              <w:t>TLV 2019 DE L'ACGIH</w:t>
            </w:r>
          </w:p>
        </w:tc>
      </w:tr>
      <w:tr w:rsidR="0061689F" w14:paraId="62D755A0"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92027" w14:textId="77777777" w:rsidR="0061689F" w:rsidRDefault="0061689F">
            <w:pPr>
              <w:tabs>
                <w:tab w:val="left" w:pos="360"/>
                <w:tab w:val="left" w:pos="1080"/>
              </w:tabs>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35621" w14:textId="77777777" w:rsidR="0061689F" w:rsidRDefault="00F13B28">
            <w:pPr>
              <w:tabs>
                <w:tab w:val="left" w:pos="360"/>
                <w:tab w:val="left" w:pos="1080"/>
              </w:tabs>
              <w:spacing w:after="0" w:line="240" w:lineRule="auto"/>
              <w:jc w:val="center"/>
            </w:pPr>
            <w:r>
              <w:rPr>
                <w:rFonts w:ascii="Helvetica" w:eastAsia="Helvetica" w:hAnsi="Helvetica" w:cs="Helvetica"/>
                <w:b/>
                <w:lang w:val="fr"/>
              </w:rPr>
              <w:t>mg/m</w:t>
            </w:r>
            <w:r>
              <w:rPr>
                <w:rFonts w:ascii="Helvetica" w:eastAsia="Helvetica" w:hAnsi="Helvetica" w:cs="Helvetica"/>
                <w:b/>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C0149" w14:textId="77777777" w:rsidR="0061689F" w:rsidRDefault="00F13B28">
            <w:pPr>
              <w:tabs>
                <w:tab w:val="left" w:pos="360"/>
                <w:tab w:val="left" w:pos="1080"/>
              </w:tabs>
              <w:spacing w:after="0" w:line="240" w:lineRule="auto"/>
              <w:jc w:val="center"/>
            </w:pPr>
            <w:r>
              <w:rPr>
                <w:rFonts w:ascii="Helvetica" w:eastAsia="Helvetica" w:hAnsi="Helvetica" w:cs="Helvetica"/>
                <w:b/>
                <w:sz w:val="18"/>
                <w:lang w:val="fr"/>
              </w:rPr>
              <w:t>Plafond TWS STEL sur 8 heures</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A2A6E" w14:textId="77777777" w:rsidR="0061689F" w:rsidRDefault="00F13B28">
            <w:pPr>
              <w:tabs>
                <w:tab w:val="left" w:pos="360"/>
                <w:tab w:val="left" w:pos="1080"/>
              </w:tabs>
              <w:spacing w:after="0" w:line="240" w:lineRule="auto"/>
              <w:jc w:val="center"/>
            </w:pPr>
            <w:r>
              <w:rPr>
                <w:rFonts w:ascii="Helvetica" w:eastAsia="Helvetica" w:hAnsi="Helvetica" w:cs="Helvetica"/>
                <w:b/>
                <w:sz w:val="16"/>
                <w:lang w:val="fr"/>
              </w:rPr>
              <w:t>Jusqu'à 10 heures TWA STEL Plafond</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AA0CA" w14:textId="77777777" w:rsidR="0061689F" w:rsidRDefault="00F13B28">
            <w:pPr>
              <w:tabs>
                <w:tab w:val="left" w:pos="360"/>
                <w:tab w:val="left" w:pos="1080"/>
              </w:tabs>
              <w:spacing w:after="0" w:line="240" w:lineRule="auto"/>
              <w:jc w:val="center"/>
            </w:pPr>
            <w:r>
              <w:rPr>
                <w:rFonts w:ascii="Helvetica" w:eastAsia="Helvetica" w:hAnsi="Helvetica" w:cs="Helvetica"/>
                <w:b/>
                <w:sz w:val="18"/>
                <w:lang w:val="fr"/>
              </w:rPr>
              <w:t>Plafond TWA STEL de 8 heures</w:t>
            </w:r>
          </w:p>
        </w:tc>
      </w:tr>
      <w:tr w:rsidR="0061689F" w14:paraId="2A565CE3"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CB8B5" w14:textId="77777777" w:rsidR="0061689F" w:rsidRDefault="00F13B28">
            <w:pPr>
              <w:tabs>
                <w:tab w:val="left" w:pos="360"/>
                <w:tab w:val="left" w:pos="1080"/>
              </w:tabs>
              <w:spacing w:after="0" w:line="240" w:lineRule="auto"/>
            </w:pPr>
            <w:r>
              <w:rPr>
                <w:rFonts w:ascii="Helvetica" w:eastAsia="Helvetica" w:hAnsi="Helvetica" w:cs="Helvetica"/>
                <w:sz w:val="21"/>
                <w:lang w:val="fr"/>
              </w:rPr>
              <w:t>Aluminium Métal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6F2EF" w14:textId="77777777" w:rsidR="0061689F" w:rsidRDefault="0061689F">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2AC58" w14:textId="77777777" w:rsidR="0061689F" w:rsidRDefault="0061689F">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A66A4" w14:textId="77777777" w:rsidR="0061689F" w:rsidRDefault="0061689F">
            <w:pPr>
              <w:tabs>
                <w:tab w:val="left" w:pos="360"/>
                <w:tab w:val="left" w:pos="1080"/>
              </w:tabs>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05DAB"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58E76A9E"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63C5E" w14:textId="77777777" w:rsidR="0061689F" w:rsidRDefault="00F13B28">
            <w:pPr>
              <w:tabs>
                <w:tab w:val="left" w:pos="360"/>
                <w:tab w:val="left" w:pos="1080"/>
              </w:tabs>
              <w:spacing w:after="0" w:line="240" w:lineRule="auto"/>
              <w:jc w:val="right"/>
            </w:pPr>
            <w:r>
              <w:rPr>
                <w:rFonts w:ascii="Helvetica" w:eastAsia="Helvetica" w:hAnsi="Helvetica" w:cs="Helvetica"/>
                <w:sz w:val="21"/>
                <w:lang w:val="fr"/>
              </w:rPr>
              <w:t>Poussière totale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6BC11" w14:textId="77777777" w:rsidR="0061689F" w:rsidRDefault="00F13B28">
            <w:pPr>
              <w:tabs>
                <w:tab w:val="left" w:pos="360"/>
                <w:tab w:val="left" w:pos="1080"/>
              </w:tabs>
              <w:spacing w:after="0" w:line="240" w:lineRule="auto"/>
              <w:jc w:val="center"/>
            </w:pPr>
            <w:r>
              <w:rPr>
                <w:rFonts w:ascii="Helvetica" w:eastAsia="Helvetica" w:hAnsi="Helvetica" w:cs="Helvetica"/>
                <w:lang w:val="fr"/>
              </w:rPr>
              <w:t>15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98A74"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15969"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FDFBF"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3572F114"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20D22" w14:textId="77777777" w:rsidR="0061689F" w:rsidRDefault="00F13B28">
            <w:pPr>
              <w:tabs>
                <w:tab w:val="left" w:pos="360"/>
                <w:tab w:val="left" w:pos="1080"/>
              </w:tabs>
              <w:spacing w:after="0" w:line="240" w:lineRule="auto"/>
              <w:jc w:val="right"/>
            </w:pPr>
            <w:r>
              <w:rPr>
                <w:rFonts w:ascii="Helvetica" w:eastAsia="Helvetica" w:hAnsi="Helvetica" w:cs="Helvetica"/>
                <w:sz w:val="21"/>
                <w:lang w:val="fr"/>
              </w:rPr>
              <w:t>Fraction respirable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B41C" w14:textId="77777777" w:rsidR="0061689F" w:rsidRDefault="00F13B28">
            <w:pPr>
              <w:tabs>
                <w:tab w:val="left" w:pos="360"/>
                <w:tab w:val="left" w:pos="1080"/>
              </w:tabs>
              <w:spacing w:after="0" w:line="240" w:lineRule="auto"/>
              <w:jc w:val="center"/>
            </w:pPr>
            <w:r>
              <w:rPr>
                <w:rFonts w:ascii="Helvetica" w:eastAsia="Helvetica" w:hAnsi="Helvetica" w:cs="Helvetica"/>
                <w:lang w:val="fr"/>
              </w:rPr>
              <w:t>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05916"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65C56"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123B0" w14:textId="77777777" w:rsidR="0061689F" w:rsidRDefault="00F13B28">
            <w:pPr>
              <w:tabs>
                <w:tab w:val="left" w:pos="360"/>
                <w:tab w:val="left" w:pos="1080"/>
              </w:tabs>
              <w:spacing w:after="0" w:line="240" w:lineRule="auto"/>
              <w:jc w:val="center"/>
            </w:pPr>
            <w:r>
              <w:rPr>
                <w:rFonts w:ascii="Helvetica" w:eastAsia="Helvetica" w:hAnsi="Helvetica" w:cs="Helvetica"/>
                <w:lang w:val="fr"/>
              </w:rPr>
              <w:t>1 mg/m</w:t>
            </w:r>
            <w:r>
              <w:rPr>
                <w:rFonts w:ascii="Helvetica" w:eastAsia="Helvetica" w:hAnsi="Helvetica" w:cs="Helvetica"/>
                <w:vertAlign w:val="superscript"/>
                <w:lang w:val="fr"/>
              </w:rPr>
              <w:t>3</w:t>
            </w:r>
          </w:p>
        </w:tc>
      </w:tr>
      <w:tr w:rsidR="0061689F" w14:paraId="2A2C9BD7"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75373" w14:textId="77777777" w:rsidR="0061689F" w:rsidRDefault="00F13B28">
            <w:pPr>
              <w:tabs>
                <w:tab w:val="left" w:pos="360"/>
                <w:tab w:val="left" w:pos="1080"/>
              </w:tabs>
              <w:spacing w:after="0" w:line="240" w:lineRule="auto"/>
            </w:pPr>
            <w:r>
              <w:rPr>
                <w:rFonts w:ascii="Helvetica" w:eastAsia="Helvetica" w:hAnsi="Helvetica" w:cs="Helvetica"/>
                <w:sz w:val="21"/>
                <w:lang w:val="fr"/>
              </w:rPr>
              <w:t>Antimoine et composés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92BAE" w14:textId="77777777" w:rsidR="0061689F" w:rsidRDefault="0061689F">
            <w:pPr>
              <w:tabs>
                <w:tab w:val="left" w:pos="360"/>
                <w:tab w:val="left" w:pos="1080"/>
              </w:tabs>
              <w:spacing w:after="0" w:line="240" w:lineRule="auto"/>
              <w:jc w:val="center"/>
              <w:rPr>
                <w:rFonts w:ascii="Helvetica" w:eastAsia="Helvetica" w:hAnsi="Helvetica" w:cs="Helvetica"/>
              </w:rPr>
            </w:pPr>
          </w:p>
          <w:p w14:paraId="02BDA84D" w14:textId="77777777" w:rsidR="0061689F" w:rsidRDefault="00F13B28">
            <w:pPr>
              <w:tabs>
                <w:tab w:val="left" w:pos="360"/>
                <w:tab w:val="left" w:pos="1080"/>
              </w:tabs>
              <w:spacing w:after="0" w:line="240" w:lineRule="auto"/>
              <w:jc w:val="center"/>
            </w:pPr>
            <w:r>
              <w:rPr>
                <w:rFonts w:ascii="Helvetica" w:eastAsia="Helvetica" w:hAnsi="Helvetica" w:cs="Helvetica"/>
                <w:lang w:val="fr"/>
              </w:rPr>
              <w:t>0,5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E4FA4" w14:textId="77777777" w:rsidR="0061689F" w:rsidRDefault="0061689F">
            <w:pPr>
              <w:tabs>
                <w:tab w:val="left" w:pos="360"/>
                <w:tab w:val="left" w:pos="1080"/>
              </w:tabs>
              <w:spacing w:after="0" w:line="240" w:lineRule="auto"/>
              <w:jc w:val="center"/>
              <w:rPr>
                <w:rFonts w:ascii="Helvetica" w:eastAsia="Helvetica" w:hAnsi="Helvetica" w:cs="Helvetica"/>
              </w:rPr>
            </w:pPr>
          </w:p>
          <w:p w14:paraId="11720CDE" w14:textId="77777777" w:rsidR="0061689F" w:rsidRDefault="00F13B28">
            <w:pPr>
              <w:tabs>
                <w:tab w:val="left" w:pos="360"/>
                <w:tab w:val="left" w:pos="1080"/>
              </w:tabs>
              <w:spacing w:after="0" w:line="240" w:lineRule="auto"/>
              <w:jc w:val="center"/>
            </w:pPr>
            <w:r>
              <w:rPr>
                <w:rFonts w:ascii="Helvetica" w:eastAsia="Helvetica" w:hAnsi="Helvetica" w:cs="Helvetica"/>
                <w:lang w:val="fr"/>
              </w:rPr>
              <w:t>0,5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534C" w14:textId="77777777" w:rsidR="0061689F" w:rsidRDefault="0061689F">
            <w:pPr>
              <w:tabs>
                <w:tab w:val="left" w:pos="360"/>
                <w:tab w:val="left" w:pos="1080"/>
              </w:tabs>
              <w:spacing w:after="0" w:line="240" w:lineRule="auto"/>
              <w:jc w:val="center"/>
              <w:rPr>
                <w:rFonts w:ascii="Helvetica" w:eastAsia="Helvetica" w:hAnsi="Helvetica" w:cs="Helvetica"/>
              </w:rPr>
            </w:pPr>
          </w:p>
          <w:p w14:paraId="26DC82B9" w14:textId="77777777" w:rsidR="0061689F" w:rsidRDefault="00F13B28">
            <w:pPr>
              <w:tabs>
                <w:tab w:val="left" w:pos="360"/>
                <w:tab w:val="left" w:pos="1080"/>
              </w:tabs>
              <w:spacing w:after="0" w:line="240" w:lineRule="auto"/>
              <w:jc w:val="center"/>
            </w:pPr>
            <w:r>
              <w:rPr>
                <w:rFonts w:ascii="Helvetica" w:eastAsia="Helvetica" w:hAnsi="Helvetica" w:cs="Helvetica"/>
                <w:lang w:val="fr"/>
              </w:rPr>
              <w:t>0,5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FAD33" w14:textId="77777777" w:rsidR="0061689F" w:rsidRDefault="0061689F">
            <w:pPr>
              <w:tabs>
                <w:tab w:val="left" w:pos="360"/>
                <w:tab w:val="left" w:pos="1080"/>
              </w:tabs>
              <w:spacing w:after="0" w:line="240" w:lineRule="auto"/>
              <w:jc w:val="center"/>
              <w:rPr>
                <w:rFonts w:ascii="Helvetica" w:eastAsia="Helvetica" w:hAnsi="Helvetica" w:cs="Helvetica"/>
              </w:rPr>
            </w:pPr>
          </w:p>
          <w:p w14:paraId="46F46DFF" w14:textId="77777777" w:rsidR="0061689F" w:rsidRDefault="00F13B28">
            <w:pPr>
              <w:tabs>
                <w:tab w:val="left" w:pos="360"/>
                <w:tab w:val="left" w:pos="1080"/>
              </w:tabs>
              <w:spacing w:after="0" w:line="240" w:lineRule="auto"/>
              <w:jc w:val="center"/>
            </w:pPr>
            <w:r>
              <w:rPr>
                <w:rFonts w:ascii="Helvetica" w:eastAsia="Helvetica" w:hAnsi="Helvetica" w:cs="Helvetica"/>
                <w:lang w:val="fr"/>
              </w:rPr>
              <w:t>0,5 mg/m</w:t>
            </w:r>
            <w:r>
              <w:rPr>
                <w:rFonts w:ascii="Helvetica" w:eastAsia="Helvetica" w:hAnsi="Helvetica" w:cs="Helvetica"/>
                <w:vertAlign w:val="superscript"/>
                <w:lang w:val="fr"/>
              </w:rPr>
              <w:t>3</w:t>
            </w:r>
          </w:p>
        </w:tc>
      </w:tr>
      <w:tr w:rsidR="0061689F" w14:paraId="5784190C"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35688" w14:textId="77777777" w:rsidR="0061689F" w:rsidRDefault="00F13B28">
            <w:pPr>
              <w:tabs>
                <w:tab w:val="left" w:pos="360"/>
                <w:tab w:val="left" w:pos="1080"/>
              </w:tabs>
              <w:spacing w:after="0" w:line="240" w:lineRule="auto"/>
            </w:pPr>
            <w:r>
              <w:rPr>
                <w:rFonts w:ascii="Helvetica" w:eastAsia="Helvetica" w:hAnsi="Helvetica" w:cs="Helvetica"/>
                <w:sz w:val="21"/>
                <w:lang w:val="fr"/>
              </w:rPr>
              <w:t>Carbonate de calcium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6790" w14:textId="77777777" w:rsidR="0061689F" w:rsidRDefault="0061689F">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0D615" w14:textId="77777777" w:rsidR="0061689F" w:rsidRDefault="00F13B28">
            <w:pPr>
              <w:tabs>
                <w:tab w:val="left" w:pos="360"/>
                <w:tab w:val="left" w:pos="1080"/>
              </w:tabs>
              <w:spacing w:after="0" w:line="240" w:lineRule="auto"/>
              <w:jc w:val="center"/>
            </w:pPr>
            <w:r>
              <w:rPr>
                <w:rFonts w:ascii="Helvetica" w:eastAsia="Helvetica" w:hAnsi="Helvetica" w:cs="Helvetica"/>
                <w:lang w:val="fr"/>
              </w:rPr>
              <w:t>Voir PNOR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1A425" w14:textId="77777777" w:rsidR="0061689F" w:rsidRDefault="0061689F">
            <w:pPr>
              <w:tabs>
                <w:tab w:val="left" w:pos="360"/>
                <w:tab w:val="left" w:pos="1080"/>
              </w:tabs>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2E1FA"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137CD112"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1CA6A" w14:textId="77777777" w:rsidR="0061689F" w:rsidRDefault="00F13B28">
            <w:pPr>
              <w:tabs>
                <w:tab w:val="left" w:pos="360"/>
                <w:tab w:val="left" w:pos="1080"/>
              </w:tabs>
              <w:spacing w:after="0" w:line="240" w:lineRule="auto"/>
              <w:jc w:val="right"/>
            </w:pPr>
            <w:r>
              <w:rPr>
                <w:rFonts w:ascii="Helvetica" w:eastAsia="Helvetica" w:hAnsi="Helvetica" w:cs="Helvetica"/>
                <w:sz w:val="21"/>
                <w:lang w:val="fr"/>
              </w:rPr>
              <w:t>Poussière totale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EEAF3" w14:textId="77777777" w:rsidR="0061689F" w:rsidRDefault="00F13B28">
            <w:pPr>
              <w:tabs>
                <w:tab w:val="left" w:pos="360"/>
                <w:tab w:val="left" w:pos="1080"/>
              </w:tabs>
              <w:spacing w:after="0" w:line="240" w:lineRule="auto"/>
              <w:jc w:val="center"/>
            </w:pPr>
            <w:r>
              <w:rPr>
                <w:rFonts w:ascii="Helvetica" w:eastAsia="Helvetica" w:hAnsi="Helvetica" w:cs="Helvetica"/>
                <w:lang w:val="fr"/>
              </w:rPr>
              <w:t>15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826B9"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26BC3"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BA89"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54A94B04"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D54F7" w14:textId="77777777" w:rsidR="0061689F" w:rsidRDefault="00F13B28">
            <w:pPr>
              <w:tabs>
                <w:tab w:val="left" w:pos="360"/>
                <w:tab w:val="left" w:pos="1080"/>
              </w:tabs>
              <w:spacing w:after="0" w:line="240" w:lineRule="auto"/>
              <w:jc w:val="right"/>
            </w:pPr>
            <w:r>
              <w:rPr>
                <w:rFonts w:ascii="Helvetica" w:eastAsia="Helvetica" w:hAnsi="Helvetica" w:cs="Helvetica"/>
                <w:sz w:val="21"/>
                <w:lang w:val="fr"/>
              </w:rPr>
              <w:t>Fraction respirable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14EC4" w14:textId="77777777" w:rsidR="0061689F" w:rsidRDefault="00F13B28">
            <w:pPr>
              <w:tabs>
                <w:tab w:val="left" w:pos="360"/>
                <w:tab w:val="left" w:pos="1080"/>
              </w:tabs>
              <w:spacing w:after="0" w:line="240" w:lineRule="auto"/>
              <w:jc w:val="center"/>
            </w:pPr>
            <w:r>
              <w:rPr>
                <w:rFonts w:ascii="Helvetica" w:eastAsia="Helvetica" w:hAnsi="Helvetica" w:cs="Helvetica"/>
                <w:lang w:val="fr"/>
              </w:rPr>
              <w:t>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7702B"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71FF3"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190B4"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120E213F"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BB94" w14:textId="77777777" w:rsidR="0061689F" w:rsidRDefault="00F13B28">
            <w:pPr>
              <w:tabs>
                <w:tab w:val="left" w:pos="360"/>
                <w:tab w:val="left" w:pos="1080"/>
              </w:tabs>
              <w:spacing w:after="0" w:line="240" w:lineRule="auto"/>
            </w:pPr>
            <w:r>
              <w:rPr>
                <w:rFonts w:ascii="Helvetica" w:eastAsia="Helvetica" w:hAnsi="Helvetica" w:cs="Helvetica"/>
                <w:sz w:val="21"/>
                <w:lang w:val="fr"/>
              </w:rPr>
              <w:t>Noir de carbone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C28E1" w14:textId="77777777" w:rsidR="0061689F" w:rsidRDefault="00F13B28">
            <w:pPr>
              <w:tabs>
                <w:tab w:val="left" w:pos="360"/>
                <w:tab w:val="left" w:pos="1080"/>
              </w:tabs>
              <w:spacing w:after="0" w:line="240" w:lineRule="auto"/>
              <w:jc w:val="center"/>
            </w:pPr>
            <w:r>
              <w:rPr>
                <w:rFonts w:ascii="Helvetica" w:eastAsia="Helvetica" w:hAnsi="Helvetica" w:cs="Helvetica"/>
                <w:lang w:val="fr"/>
              </w:rPr>
              <w:t>3.5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9335B" w14:textId="77777777" w:rsidR="0061689F" w:rsidRDefault="00F13B28">
            <w:pPr>
              <w:tabs>
                <w:tab w:val="left" w:pos="360"/>
                <w:tab w:val="left" w:pos="1080"/>
              </w:tabs>
              <w:spacing w:after="0" w:line="240" w:lineRule="auto"/>
              <w:jc w:val="center"/>
            </w:pPr>
            <w:r>
              <w:rPr>
                <w:rFonts w:ascii="Helvetica" w:eastAsia="Helvetica" w:hAnsi="Helvetica" w:cs="Helvetica"/>
                <w:lang w:val="fr"/>
              </w:rPr>
              <w:t>3,5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3E7F4" w14:textId="77777777" w:rsidR="0061689F" w:rsidRDefault="00F13B28">
            <w:pPr>
              <w:tabs>
                <w:tab w:val="left" w:pos="360"/>
                <w:tab w:val="left" w:pos="1080"/>
              </w:tabs>
              <w:spacing w:after="0" w:line="240" w:lineRule="auto"/>
              <w:jc w:val="center"/>
            </w:pPr>
            <w:r>
              <w:rPr>
                <w:rFonts w:ascii="Helvetica" w:eastAsia="Helvetica" w:hAnsi="Helvetica" w:cs="Helvetica"/>
                <w:lang w:val="fr"/>
              </w:rPr>
              <w:t>3,5 mg/m</w:t>
            </w:r>
            <w:r>
              <w:rPr>
                <w:rFonts w:ascii="Helvetica" w:eastAsia="Helvetica" w:hAnsi="Helvetica" w:cs="Helvetica"/>
                <w:vertAlign w:val="superscript"/>
                <w:lang w:val="fr"/>
              </w:rPr>
              <w:t>3</w:t>
            </w:r>
            <w:r>
              <w:rPr>
                <w:rFonts w:ascii="Helvetica" w:eastAsia="Helvetica" w:hAnsi="Helvetica" w:cs="Helvetica"/>
                <w:lang w:val="fr"/>
              </w:rPr>
              <w:t xml:space="preserve"> </w:t>
            </w:r>
            <w:r>
              <w:rPr>
                <w:rFonts w:ascii="Helvetica" w:eastAsia="Helvetica" w:hAnsi="Helvetica" w:cs="Helvetica"/>
                <w:sz w:val="24"/>
                <w:lang w:val="fr"/>
              </w:rPr>
              <w:t>*</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63076" w14:textId="77777777" w:rsidR="0061689F" w:rsidRDefault="00F13B28">
            <w:pPr>
              <w:tabs>
                <w:tab w:val="left" w:pos="360"/>
                <w:tab w:val="left" w:pos="1080"/>
              </w:tabs>
              <w:spacing w:after="0" w:line="240" w:lineRule="auto"/>
              <w:jc w:val="center"/>
            </w:pPr>
            <w:r>
              <w:rPr>
                <w:rFonts w:ascii="Helvetica" w:eastAsia="Helvetica" w:hAnsi="Helvetica" w:cs="Helvetica"/>
                <w:lang w:val="fr"/>
              </w:rPr>
              <w:t>3,5 mg/m</w:t>
            </w:r>
            <w:r>
              <w:rPr>
                <w:rFonts w:ascii="Helvetica" w:eastAsia="Helvetica" w:hAnsi="Helvetica" w:cs="Helvetica"/>
                <w:vertAlign w:val="superscript"/>
                <w:lang w:val="fr"/>
              </w:rPr>
              <w:t>3</w:t>
            </w:r>
            <w:r>
              <w:rPr>
                <w:rFonts w:ascii="Helvetica" w:eastAsia="Helvetica" w:hAnsi="Helvetica" w:cs="Helvetica"/>
                <w:lang w:val="fr"/>
              </w:rPr>
              <w:t xml:space="preserve"> </w:t>
            </w:r>
            <w:r>
              <w:rPr>
                <w:rFonts w:ascii="Helvetica" w:eastAsia="Helvetica" w:hAnsi="Helvetica" w:cs="Helvetica"/>
                <w:sz w:val="16"/>
                <w:lang w:val="fr"/>
              </w:rPr>
              <w:t>(IHL)</w:t>
            </w:r>
          </w:p>
        </w:tc>
      </w:tr>
      <w:tr w:rsidR="0061689F" w14:paraId="446CDF60"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E2376" w14:textId="77777777" w:rsidR="0061689F" w:rsidRDefault="00F13B28">
            <w:pPr>
              <w:tabs>
                <w:tab w:val="left" w:pos="360"/>
                <w:tab w:val="left" w:pos="1080"/>
              </w:tabs>
              <w:spacing w:after="0" w:line="240" w:lineRule="auto"/>
            </w:pPr>
            <w:r>
              <w:rPr>
                <w:rFonts w:ascii="Helvetica" w:eastAsia="Helvetica" w:hAnsi="Helvetica" w:cs="Helvetica"/>
                <w:sz w:val="21"/>
                <w:lang w:val="fr"/>
              </w:rPr>
              <w:t>Composés du chrome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33AD5"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0.0025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4FCD6"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0,0025 mg/m</w:t>
            </w:r>
            <w:r>
              <w:rPr>
                <w:rFonts w:ascii="Helvetica" w:eastAsia="Helvetica" w:hAnsi="Helvetica" w:cs="Helvetica"/>
                <w:vertAlign w:val="superscript"/>
                <w:lang w:val="fr"/>
              </w:rPr>
              <w:t>3</w:t>
            </w:r>
            <w:r>
              <w:rPr>
                <w:rFonts w:ascii="Helvetica" w:eastAsia="Helvetica" w:hAnsi="Helvetica" w:cs="Helvetica"/>
                <w:lang w:val="fr"/>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502B"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0,001 mg/m</w:t>
            </w:r>
            <w:r>
              <w:rPr>
                <w:rFonts w:ascii="Helvetica" w:eastAsia="Helvetica" w:hAnsi="Helvetica" w:cs="Helvetica"/>
                <w:vertAlign w:val="superscript"/>
                <w:lang w:val="fr"/>
              </w:rPr>
              <w:t>3</w:t>
            </w:r>
            <w:r>
              <w:rPr>
                <w:rFonts w:ascii="Helvetica" w:eastAsia="Helvetica" w:hAnsi="Helvetica" w:cs="Helvetica"/>
                <w:lang w:val="fr"/>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64D3"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0.01 mg/m</w:t>
            </w:r>
            <w:r>
              <w:rPr>
                <w:rFonts w:ascii="Helvetica" w:eastAsia="Helvetica" w:hAnsi="Helvetica" w:cs="Helvetica"/>
                <w:vertAlign w:val="superscript"/>
                <w:lang w:val="fr"/>
              </w:rPr>
              <w:t xml:space="preserve">3  </w:t>
            </w:r>
            <w:r>
              <w:rPr>
                <w:rFonts w:ascii="Helvetica" w:eastAsia="Helvetica" w:hAnsi="Helvetica" w:cs="Helvetica"/>
                <w:sz w:val="24"/>
                <w:lang w:val="fr"/>
              </w:rPr>
              <w:t>**</w:t>
            </w:r>
          </w:p>
        </w:tc>
      </w:tr>
      <w:tr w:rsidR="0061689F" w14:paraId="32F04601"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22EDC" w14:textId="77777777" w:rsidR="0061689F" w:rsidRDefault="00F13B28">
            <w:pPr>
              <w:tabs>
                <w:tab w:val="left" w:pos="360"/>
                <w:tab w:val="left" w:pos="1080"/>
              </w:tabs>
              <w:spacing w:after="0" w:line="240" w:lineRule="auto"/>
            </w:pPr>
            <w:r>
              <w:rPr>
                <w:rFonts w:ascii="Helvetica" w:eastAsia="Helvetica" w:hAnsi="Helvetica" w:cs="Helvetica"/>
                <w:sz w:val="21"/>
                <w:lang w:val="fr"/>
              </w:rPr>
              <w:t>Cobalt métal, poussières et fumées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C5E3F" w14:textId="77777777" w:rsidR="0061689F" w:rsidRDefault="0061689F">
            <w:pPr>
              <w:tabs>
                <w:tab w:val="left" w:pos="360"/>
                <w:tab w:val="left" w:pos="1080"/>
              </w:tabs>
              <w:spacing w:after="0" w:line="240" w:lineRule="auto"/>
              <w:jc w:val="center"/>
              <w:rPr>
                <w:rFonts w:ascii="Helvetica" w:eastAsia="Helvetica" w:hAnsi="Helvetica" w:cs="Helvetica"/>
              </w:rPr>
            </w:pPr>
          </w:p>
          <w:p w14:paraId="5F089D28" w14:textId="77777777" w:rsidR="0061689F" w:rsidRDefault="00F13B28">
            <w:pPr>
              <w:tabs>
                <w:tab w:val="left" w:pos="360"/>
                <w:tab w:val="left" w:pos="1080"/>
              </w:tabs>
              <w:spacing w:after="0" w:line="240" w:lineRule="auto"/>
              <w:jc w:val="center"/>
            </w:pPr>
            <w:r>
              <w:rPr>
                <w:rFonts w:ascii="Helvetica" w:eastAsia="Helvetica" w:hAnsi="Helvetica" w:cs="Helvetica"/>
                <w:lang w:val="fr"/>
              </w:rPr>
              <w:t>0,1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1F48D" w14:textId="77777777" w:rsidR="0061689F" w:rsidRDefault="0061689F">
            <w:pPr>
              <w:tabs>
                <w:tab w:val="left" w:pos="360"/>
                <w:tab w:val="left" w:pos="1080"/>
              </w:tabs>
              <w:spacing w:after="0" w:line="240" w:lineRule="auto"/>
              <w:jc w:val="center"/>
              <w:rPr>
                <w:rFonts w:ascii="Helvetica" w:eastAsia="Helvetica" w:hAnsi="Helvetica" w:cs="Helvetica"/>
              </w:rPr>
            </w:pPr>
          </w:p>
          <w:p w14:paraId="5C8FAA13"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0.02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C877A" w14:textId="77777777" w:rsidR="0061689F" w:rsidRDefault="0061689F">
            <w:pPr>
              <w:tabs>
                <w:tab w:val="left" w:pos="360"/>
                <w:tab w:val="left" w:pos="1080"/>
              </w:tabs>
              <w:spacing w:after="0" w:line="240" w:lineRule="auto"/>
              <w:jc w:val="center"/>
              <w:rPr>
                <w:rFonts w:ascii="Helvetica" w:eastAsia="Helvetica" w:hAnsi="Helvetica" w:cs="Helvetica"/>
              </w:rPr>
            </w:pPr>
          </w:p>
          <w:p w14:paraId="5A660E5D"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1E4B9"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0.02 mg/m</w:t>
            </w:r>
            <w:r>
              <w:rPr>
                <w:rFonts w:ascii="Helvetica" w:eastAsia="Helvetica" w:hAnsi="Helvetica" w:cs="Helvetica"/>
                <w:vertAlign w:val="superscript"/>
                <w:lang w:val="fr"/>
              </w:rPr>
              <w:t xml:space="preserve">3 </w:t>
            </w:r>
            <w:r>
              <w:rPr>
                <w:rFonts w:ascii="Helvetica" w:eastAsia="Helvetica" w:hAnsi="Helvetica" w:cs="Helvetica"/>
                <w:sz w:val="15"/>
                <w:lang w:val="fr"/>
              </w:rPr>
              <w:t>(IHL)</w:t>
            </w:r>
          </w:p>
        </w:tc>
      </w:tr>
      <w:tr w:rsidR="0061689F" w14:paraId="79CD1E0F"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A6210" w14:textId="77777777" w:rsidR="0061689F" w:rsidRDefault="00F13B28">
            <w:pPr>
              <w:tabs>
                <w:tab w:val="left" w:pos="360"/>
                <w:tab w:val="left" w:pos="1080"/>
              </w:tabs>
              <w:spacing w:after="0" w:line="240" w:lineRule="auto"/>
            </w:pPr>
            <w:r>
              <w:rPr>
                <w:rFonts w:ascii="Helvetica" w:eastAsia="Helvetica" w:hAnsi="Helvetica" w:cs="Helvetica"/>
                <w:sz w:val="21"/>
                <w:lang w:val="fr"/>
              </w:rPr>
              <w:lastRenderedPageBreak/>
              <w:t xml:space="preserve">Plomb inorganique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0E783" w14:textId="77777777" w:rsidR="0061689F" w:rsidRDefault="0061689F">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E7569"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B41D9"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9C951" w14:textId="77777777" w:rsidR="0061689F" w:rsidRDefault="00F13B28">
            <w:pPr>
              <w:tabs>
                <w:tab w:val="left" w:pos="360"/>
                <w:tab w:val="left" w:pos="1080"/>
              </w:tabs>
              <w:spacing w:after="0" w:line="240" w:lineRule="auto"/>
              <w:jc w:val="center"/>
            </w:pPr>
            <w:r>
              <w:rPr>
                <w:rFonts w:ascii="Helvetica" w:eastAsia="Helvetica" w:hAnsi="Helvetica" w:cs="Helvetica"/>
                <w:lang w:val="fr"/>
              </w:rPr>
              <w:t>0.05 mg/m</w:t>
            </w:r>
            <w:r>
              <w:rPr>
                <w:rFonts w:ascii="Helvetica" w:eastAsia="Helvetica" w:hAnsi="Helvetica" w:cs="Helvetica"/>
                <w:vertAlign w:val="superscript"/>
                <w:lang w:val="fr"/>
              </w:rPr>
              <w:t>3</w:t>
            </w:r>
          </w:p>
        </w:tc>
      </w:tr>
      <w:tr w:rsidR="0061689F" w14:paraId="0050FADA"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72C8B" w14:textId="77777777" w:rsidR="0061689F" w:rsidRDefault="00F13B28">
            <w:pPr>
              <w:tabs>
                <w:tab w:val="left" w:pos="360"/>
                <w:tab w:val="left" w:pos="1080"/>
              </w:tabs>
              <w:spacing w:after="0" w:line="240" w:lineRule="auto"/>
            </w:pPr>
            <w:r>
              <w:rPr>
                <w:rFonts w:ascii="Helvetica" w:eastAsia="Helvetica" w:hAnsi="Helvetica" w:cs="Helvetica"/>
                <w:lang w:val="fr"/>
              </w:rPr>
              <w:t>Composés du manganèse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4BD85" w14:textId="77777777" w:rsidR="0061689F" w:rsidRDefault="0061689F">
            <w:pPr>
              <w:tabs>
                <w:tab w:val="left" w:pos="360"/>
                <w:tab w:val="left" w:pos="1080"/>
              </w:tabs>
              <w:spacing w:after="0" w:line="240" w:lineRule="auto"/>
              <w:jc w:val="center"/>
              <w:rPr>
                <w:rFonts w:ascii="Helvetica" w:eastAsia="Helvetica" w:hAnsi="Helvetica" w:cs="Helvetica"/>
              </w:rPr>
            </w:pPr>
          </w:p>
          <w:p w14:paraId="132755CF" w14:textId="77777777" w:rsidR="0061689F" w:rsidRDefault="00F13B28">
            <w:pPr>
              <w:tabs>
                <w:tab w:val="left" w:pos="360"/>
                <w:tab w:val="left" w:pos="1080"/>
              </w:tabs>
              <w:spacing w:after="0" w:line="240" w:lineRule="auto"/>
              <w:jc w:val="center"/>
            </w:pPr>
            <w:r>
              <w:rPr>
                <w:rFonts w:ascii="Helvetica" w:eastAsia="Helvetica" w:hAnsi="Helvetica" w:cs="Helvetica"/>
                <w:lang w:val="fr"/>
              </w:rPr>
              <w:t>(C) 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3AC68" w14:textId="77777777" w:rsidR="0061689F" w:rsidRDefault="0061689F">
            <w:pPr>
              <w:tabs>
                <w:tab w:val="left" w:pos="360"/>
                <w:tab w:val="left" w:pos="1080"/>
              </w:tabs>
              <w:spacing w:after="0" w:line="240" w:lineRule="auto"/>
              <w:jc w:val="center"/>
              <w:rPr>
                <w:rFonts w:ascii="Helvetica" w:eastAsia="Helvetica" w:hAnsi="Helvetica" w:cs="Helvetica"/>
              </w:rPr>
            </w:pPr>
          </w:p>
          <w:p w14:paraId="78C9F32F" w14:textId="77777777" w:rsidR="0061689F" w:rsidRDefault="00F13B28">
            <w:pPr>
              <w:tabs>
                <w:tab w:val="left" w:pos="360"/>
                <w:tab w:val="left" w:pos="1080"/>
              </w:tabs>
              <w:spacing w:after="0" w:line="240" w:lineRule="auto"/>
              <w:jc w:val="center"/>
            </w:pPr>
            <w:r>
              <w:rPr>
                <w:rFonts w:ascii="Helvetica" w:eastAsia="Helvetica" w:hAnsi="Helvetica" w:cs="Helvetica"/>
                <w:lang w:val="fr"/>
              </w:rPr>
              <w:t>0.2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575E" w14:textId="77777777" w:rsidR="0061689F" w:rsidRDefault="00F13B28">
            <w:pPr>
              <w:tabs>
                <w:tab w:val="left" w:pos="360"/>
                <w:tab w:val="left" w:pos="1080"/>
              </w:tabs>
              <w:spacing w:after="0" w:line="240" w:lineRule="auto"/>
              <w:jc w:val="center"/>
              <w:rPr>
                <w:rFonts w:ascii="Helvetica" w:eastAsia="Helvetica" w:hAnsi="Helvetica" w:cs="Helvetica"/>
                <w:vertAlign w:val="superscript"/>
              </w:rPr>
            </w:pPr>
            <w:r>
              <w:rPr>
                <w:rFonts w:ascii="Helvetica" w:eastAsia="Helvetica" w:hAnsi="Helvetica" w:cs="Helvetica"/>
                <w:lang w:val="fr"/>
              </w:rPr>
              <w:t>1 mg/m</w:t>
            </w:r>
            <w:r>
              <w:rPr>
                <w:rFonts w:ascii="Helvetica" w:eastAsia="Helvetica" w:hAnsi="Helvetica" w:cs="Helvetica"/>
                <w:vertAlign w:val="superscript"/>
                <w:lang w:val="fr"/>
              </w:rPr>
              <w:t>3</w:t>
            </w:r>
          </w:p>
          <w:p w14:paraId="27BBB6BF" w14:textId="77777777" w:rsidR="0061689F" w:rsidRDefault="00F13B28">
            <w:pPr>
              <w:tabs>
                <w:tab w:val="left" w:pos="360"/>
                <w:tab w:val="left" w:pos="1080"/>
              </w:tabs>
              <w:spacing w:after="0" w:line="240" w:lineRule="auto"/>
              <w:jc w:val="center"/>
            </w:pPr>
            <w:r>
              <w:rPr>
                <w:rFonts w:ascii="Helvetica" w:eastAsia="Helvetica" w:hAnsi="Helvetica" w:cs="Helvetica"/>
                <w:lang w:val="fr"/>
              </w:rPr>
              <w:t>(ST) 3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E9221" w14:textId="77777777" w:rsidR="0061689F" w:rsidRDefault="00F13B28">
            <w:pPr>
              <w:tabs>
                <w:tab w:val="left" w:pos="360"/>
                <w:tab w:val="left" w:pos="1080"/>
              </w:tabs>
              <w:spacing w:after="0" w:line="240" w:lineRule="auto"/>
              <w:jc w:val="center"/>
              <w:rPr>
                <w:rFonts w:ascii="Helvetica" w:eastAsia="Helvetica" w:hAnsi="Helvetica" w:cs="Helvetica"/>
              </w:rPr>
            </w:pPr>
            <w:r>
              <w:rPr>
                <w:rFonts w:ascii="Helvetica" w:eastAsia="Helvetica" w:hAnsi="Helvetica" w:cs="Helvetica"/>
                <w:lang w:val="fr"/>
              </w:rPr>
              <w:t>0.02 mg/m</w:t>
            </w:r>
            <w:r>
              <w:rPr>
                <w:rFonts w:ascii="Helvetica" w:eastAsia="Helvetica" w:hAnsi="Helvetica" w:cs="Helvetica"/>
                <w:vertAlign w:val="superscript"/>
                <w:lang w:val="fr"/>
              </w:rPr>
              <w:t xml:space="preserve">3 </w:t>
            </w:r>
            <w:r>
              <w:rPr>
                <w:rFonts w:ascii="Helvetica" w:eastAsia="Helvetica" w:hAnsi="Helvetica" w:cs="Helvetica"/>
                <w:sz w:val="16"/>
                <w:lang w:val="fr"/>
              </w:rPr>
              <w:t>(resp.)</w:t>
            </w:r>
          </w:p>
          <w:p w14:paraId="3218E68A" w14:textId="77777777" w:rsidR="0061689F" w:rsidRDefault="00F13B28">
            <w:pPr>
              <w:tabs>
                <w:tab w:val="left" w:pos="360"/>
                <w:tab w:val="left" w:pos="1080"/>
              </w:tabs>
              <w:spacing w:after="0" w:line="240" w:lineRule="auto"/>
              <w:jc w:val="center"/>
            </w:pPr>
            <w:r>
              <w:rPr>
                <w:rFonts w:ascii="Helvetica" w:eastAsia="Helvetica" w:hAnsi="Helvetica" w:cs="Helvetica"/>
                <w:lang w:val="fr"/>
              </w:rPr>
              <w:t>0.1 mg/m</w:t>
            </w:r>
            <w:r>
              <w:rPr>
                <w:rFonts w:ascii="Helvetica" w:eastAsia="Helvetica" w:hAnsi="Helvetica" w:cs="Helvetica"/>
                <w:vertAlign w:val="superscript"/>
                <w:lang w:val="fr"/>
              </w:rPr>
              <w:t xml:space="preserve">3 </w:t>
            </w:r>
            <w:r>
              <w:rPr>
                <w:rFonts w:ascii="Helvetica" w:eastAsia="Helvetica" w:hAnsi="Helvetica" w:cs="Helvetica"/>
                <w:sz w:val="16"/>
                <w:lang w:val="fr"/>
              </w:rPr>
              <w:t xml:space="preserve">(IHL) </w:t>
            </w:r>
            <w:r>
              <w:rPr>
                <w:rFonts w:ascii="Helvetica" w:eastAsia="Helvetica" w:hAnsi="Helvetica" w:cs="Helvetica"/>
                <w:b/>
                <w:sz w:val="24"/>
                <w:lang w:val="fr"/>
              </w:rPr>
              <w:t>°</w:t>
            </w:r>
          </w:p>
        </w:tc>
      </w:tr>
      <w:tr w:rsidR="0061689F" w14:paraId="5DBE7DFA"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1F2" w14:textId="77777777" w:rsidR="0061689F" w:rsidRDefault="00F13B28">
            <w:pPr>
              <w:tabs>
                <w:tab w:val="left" w:pos="360"/>
                <w:tab w:val="left" w:pos="1080"/>
              </w:tabs>
              <w:spacing w:after="0" w:line="240" w:lineRule="auto"/>
            </w:pPr>
            <w:r>
              <w:rPr>
                <w:rFonts w:ascii="Helvetica" w:eastAsia="Helvetica" w:hAnsi="Helvetica" w:cs="Helvetica"/>
                <w:sz w:val="21"/>
                <w:lang w:val="fr"/>
              </w:rPr>
              <w:t xml:space="preserve">Nickel, métal et composés insolubles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CE5F6" w14:textId="77777777" w:rsidR="0061689F" w:rsidRDefault="00F13B28">
            <w:pPr>
              <w:tabs>
                <w:tab w:val="left" w:pos="360"/>
                <w:tab w:val="left" w:pos="1080"/>
              </w:tabs>
              <w:spacing w:after="0" w:line="240" w:lineRule="auto"/>
              <w:jc w:val="center"/>
            </w:pPr>
            <w:r>
              <w:rPr>
                <w:rFonts w:ascii="Helvetica" w:eastAsia="Helvetica" w:hAnsi="Helvetica" w:cs="Helvetica"/>
                <w:lang w:val="fr"/>
              </w:rPr>
              <w:t>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ED673" w14:textId="77777777" w:rsidR="0061689F" w:rsidRDefault="00F13B28">
            <w:pPr>
              <w:tabs>
                <w:tab w:val="left" w:pos="360"/>
                <w:tab w:val="left" w:pos="1080"/>
              </w:tabs>
              <w:spacing w:after="0" w:line="240" w:lineRule="auto"/>
              <w:jc w:val="center"/>
              <w:rPr>
                <w:rFonts w:ascii="Helvetica" w:eastAsia="Helvetica" w:hAnsi="Helvetica" w:cs="Helvetica"/>
                <w:vertAlign w:val="superscript"/>
              </w:rPr>
            </w:pPr>
            <w:r>
              <w:rPr>
                <w:rFonts w:ascii="Helvetica" w:eastAsia="Helvetica" w:hAnsi="Helvetica" w:cs="Helvetica"/>
                <w:sz w:val="16"/>
                <w:lang w:val="fr"/>
              </w:rPr>
              <w:t>métal</w:t>
            </w:r>
            <w:r>
              <w:rPr>
                <w:rFonts w:ascii="Helvetica" w:eastAsia="Helvetica" w:hAnsi="Helvetica" w:cs="Helvetica"/>
                <w:lang w:val="fr"/>
              </w:rPr>
              <w:t xml:space="preserve"> 0,5 mg/m</w:t>
            </w:r>
            <w:r>
              <w:rPr>
                <w:rFonts w:ascii="Helvetica" w:eastAsia="Helvetica" w:hAnsi="Helvetica" w:cs="Helvetica"/>
                <w:vertAlign w:val="superscript"/>
                <w:lang w:val="fr"/>
              </w:rPr>
              <w:t>3</w:t>
            </w:r>
          </w:p>
          <w:p w14:paraId="38B5C994" w14:textId="77777777" w:rsidR="0061689F" w:rsidRDefault="00F13B28">
            <w:pPr>
              <w:tabs>
                <w:tab w:val="left" w:pos="360"/>
                <w:tab w:val="left" w:pos="1080"/>
              </w:tabs>
              <w:spacing w:after="0" w:line="240" w:lineRule="auto"/>
              <w:jc w:val="center"/>
            </w:pPr>
            <w:r>
              <w:rPr>
                <w:rFonts w:ascii="Helvetica" w:eastAsia="Helvetica" w:hAnsi="Helvetica" w:cs="Helvetica"/>
                <w:sz w:val="16"/>
                <w:lang w:val="fr"/>
              </w:rPr>
              <w:t>insoluble</w:t>
            </w:r>
            <w:r>
              <w:rPr>
                <w:rFonts w:ascii="Helvetica" w:eastAsia="Helvetica" w:hAnsi="Helvetica" w:cs="Helvetica"/>
                <w:lang w:val="fr"/>
              </w:rPr>
              <w:t xml:space="preserve"> 0,1 mg</w:t>
            </w:r>
            <w:r>
              <w:rPr>
                <w:rFonts w:ascii="Helvetica" w:eastAsia="Helvetica" w:hAnsi="Helvetica" w:cs="Helvetica"/>
                <w:sz w:val="16"/>
                <w:lang w:val="fr"/>
              </w:rPr>
              <w:t>/m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F767" w14:textId="77777777" w:rsidR="0061689F" w:rsidRDefault="0061689F">
            <w:pPr>
              <w:tabs>
                <w:tab w:val="left" w:pos="360"/>
                <w:tab w:val="left" w:pos="1080"/>
              </w:tabs>
              <w:spacing w:after="0" w:line="240" w:lineRule="auto"/>
              <w:jc w:val="center"/>
              <w:rPr>
                <w:rFonts w:ascii="Helvetica" w:eastAsia="Helvetica" w:hAnsi="Helvetica" w:cs="Helvetica"/>
              </w:rPr>
            </w:pPr>
          </w:p>
          <w:p w14:paraId="59D9EC94" w14:textId="77777777" w:rsidR="0061689F" w:rsidRDefault="00F13B28">
            <w:pPr>
              <w:tabs>
                <w:tab w:val="left" w:pos="360"/>
                <w:tab w:val="left" w:pos="1080"/>
              </w:tabs>
              <w:spacing w:after="0" w:line="240" w:lineRule="auto"/>
              <w:jc w:val="center"/>
              <w:rPr>
                <w:rFonts w:ascii="Helvetica" w:eastAsia="Helvetica" w:hAnsi="Helvetica" w:cs="Helvetica"/>
                <w:vertAlign w:val="superscript"/>
              </w:rPr>
            </w:pPr>
            <w:r>
              <w:rPr>
                <w:rFonts w:ascii="Helvetica" w:eastAsia="Helvetica" w:hAnsi="Helvetica" w:cs="Helvetica"/>
                <w:sz w:val="16"/>
                <w:lang w:val="fr"/>
              </w:rPr>
              <w:t>Ca</w:t>
            </w:r>
            <w:r>
              <w:rPr>
                <w:rFonts w:ascii="Helvetica" w:eastAsia="Helvetica" w:hAnsi="Helvetica" w:cs="Helvetica"/>
                <w:lang w:val="fr"/>
              </w:rPr>
              <w:t xml:space="preserve"> 0,015 mg/m</w:t>
            </w:r>
            <w:r>
              <w:rPr>
                <w:rFonts w:ascii="Helvetica" w:eastAsia="Helvetica" w:hAnsi="Helvetica" w:cs="Helvetica"/>
                <w:vertAlign w:val="superscript"/>
                <w:lang w:val="fr"/>
              </w:rPr>
              <w:t>3</w:t>
            </w:r>
          </w:p>
          <w:p w14:paraId="1855D285" w14:textId="77777777" w:rsidR="0061689F" w:rsidRDefault="0061689F">
            <w:pPr>
              <w:tabs>
                <w:tab w:val="left" w:pos="360"/>
                <w:tab w:val="left" w:pos="1080"/>
              </w:tabs>
              <w:spacing w:after="0" w:line="240"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9E93F" w14:textId="77777777" w:rsidR="0061689F" w:rsidRDefault="0061689F">
            <w:pPr>
              <w:tabs>
                <w:tab w:val="left" w:pos="360"/>
                <w:tab w:val="left" w:pos="1080"/>
              </w:tabs>
              <w:spacing w:after="0" w:line="240" w:lineRule="auto"/>
              <w:jc w:val="center"/>
              <w:rPr>
                <w:rFonts w:ascii="Helvetica" w:eastAsia="Helvetica" w:hAnsi="Helvetica" w:cs="Helvetica"/>
                <w:sz w:val="16"/>
              </w:rPr>
            </w:pPr>
          </w:p>
          <w:p w14:paraId="72F5E0D0" w14:textId="77777777" w:rsidR="0061689F" w:rsidRDefault="00F13B28">
            <w:pPr>
              <w:tabs>
                <w:tab w:val="left" w:pos="360"/>
                <w:tab w:val="left" w:pos="1080"/>
              </w:tabs>
              <w:spacing w:after="0" w:line="240" w:lineRule="auto"/>
              <w:jc w:val="center"/>
            </w:pPr>
            <w:r>
              <w:rPr>
                <w:rFonts w:ascii="Helvetica" w:eastAsia="Helvetica" w:hAnsi="Helvetica" w:cs="Helvetica"/>
                <w:sz w:val="16"/>
                <w:lang w:val="fr"/>
              </w:rPr>
              <w:t xml:space="preserve">Soluble inorganique : </w:t>
            </w:r>
            <w:r>
              <w:rPr>
                <w:rFonts w:ascii="Helvetica" w:eastAsia="Helvetica" w:hAnsi="Helvetica" w:cs="Helvetica"/>
                <w:lang w:val="fr"/>
              </w:rPr>
              <w:t>0.1 mg/m</w:t>
            </w:r>
            <w:r>
              <w:rPr>
                <w:rFonts w:ascii="Helvetica" w:eastAsia="Helvetica" w:hAnsi="Helvetica" w:cs="Helvetica"/>
                <w:vertAlign w:val="superscript"/>
                <w:lang w:val="fr"/>
              </w:rPr>
              <w:t>3</w:t>
            </w:r>
            <w:r>
              <w:rPr>
                <w:rFonts w:ascii="Helvetica" w:eastAsia="Helvetica" w:hAnsi="Helvetica" w:cs="Helvetica"/>
                <w:sz w:val="16"/>
                <w:lang w:val="fr"/>
              </w:rPr>
              <w:t xml:space="preserve"> (IHL)</w:t>
            </w:r>
          </w:p>
        </w:tc>
      </w:tr>
      <w:tr w:rsidR="0061689F" w14:paraId="382FFF0A"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3C7BE" w14:textId="77777777" w:rsidR="0061689F" w:rsidRDefault="00F13B28">
            <w:pPr>
              <w:tabs>
                <w:tab w:val="left" w:pos="360"/>
                <w:tab w:val="left" w:pos="1080"/>
              </w:tabs>
              <w:spacing w:after="0" w:line="240" w:lineRule="auto"/>
            </w:pPr>
            <w:r>
              <w:rPr>
                <w:rFonts w:ascii="Helvetica" w:eastAsia="Helvetica" w:hAnsi="Helvetica" w:cs="Helvetica"/>
                <w:sz w:val="21"/>
                <w:lang w:val="fr"/>
              </w:rPr>
              <w:t>Poudre de silicium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2C1C0" w14:textId="77777777" w:rsidR="0061689F" w:rsidRDefault="0061689F">
            <w:pPr>
              <w:tabs>
                <w:tab w:val="left" w:pos="360"/>
                <w:tab w:val="left" w:pos="1080"/>
              </w:tabs>
              <w:spacing w:after="0" w:line="240" w:lineRule="auto"/>
              <w:jc w:val="center"/>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FDB28" w14:textId="77777777" w:rsidR="0061689F" w:rsidRDefault="00F13B28">
            <w:pPr>
              <w:tabs>
                <w:tab w:val="left" w:pos="360"/>
                <w:tab w:val="left" w:pos="1080"/>
              </w:tabs>
              <w:spacing w:after="0" w:line="240" w:lineRule="auto"/>
              <w:jc w:val="center"/>
            </w:pPr>
            <w:r>
              <w:rPr>
                <w:rFonts w:ascii="Helvetica" w:eastAsia="Helvetica" w:hAnsi="Helvetica" w:cs="Helvetica"/>
                <w:lang w:val="fr"/>
              </w:rPr>
              <w:t>Voir PNOR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789D6" w14:textId="77777777" w:rsidR="0061689F" w:rsidRDefault="0061689F">
            <w:pPr>
              <w:tabs>
                <w:tab w:val="left" w:pos="360"/>
                <w:tab w:val="left" w:pos="1080"/>
              </w:tabs>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FBDC5"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543E8718"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7FF9F" w14:textId="77777777" w:rsidR="0061689F" w:rsidRDefault="00F13B28">
            <w:pPr>
              <w:tabs>
                <w:tab w:val="left" w:pos="360"/>
                <w:tab w:val="left" w:pos="1080"/>
              </w:tabs>
              <w:spacing w:after="0" w:line="240" w:lineRule="auto"/>
              <w:jc w:val="right"/>
            </w:pPr>
            <w:r>
              <w:rPr>
                <w:rFonts w:ascii="Helvetica" w:eastAsia="Helvetica" w:hAnsi="Helvetica" w:cs="Helvetica"/>
                <w:sz w:val="21"/>
                <w:lang w:val="fr"/>
              </w:rPr>
              <w:t>Poussière totale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63A32" w14:textId="77777777" w:rsidR="0061689F" w:rsidRDefault="00F13B28">
            <w:pPr>
              <w:tabs>
                <w:tab w:val="left" w:pos="360"/>
                <w:tab w:val="left" w:pos="1080"/>
              </w:tabs>
              <w:spacing w:after="0" w:line="240" w:lineRule="auto"/>
              <w:jc w:val="center"/>
            </w:pPr>
            <w:r>
              <w:rPr>
                <w:rFonts w:ascii="Helvetica" w:eastAsia="Helvetica" w:hAnsi="Helvetica" w:cs="Helvetica"/>
                <w:lang w:val="fr"/>
              </w:rPr>
              <w:t>15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37C4A"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3DA7B"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171FA"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4D41F350"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1868C" w14:textId="77777777" w:rsidR="0061689F" w:rsidRDefault="00F13B28">
            <w:pPr>
              <w:tabs>
                <w:tab w:val="left" w:pos="360"/>
                <w:tab w:val="left" w:pos="1080"/>
              </w:tabs>
              <w:spacing w:after="0" w:line="240" w:lineRule="auto"/>
            </w:pPr>
            <w:r>
              <w:rPr>
                <w:rFonts w:ascii="Helvetica" w:eastAsia="Helvetica" w:hAnsi="Helvetica" w:cs="Helvetica"/>
                <w:sz w:val="21"/>
                <w:lang w:val="fr"/>
              </w:rPr>
              <w:t>Fraction respirable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991A" w14:textId="77777777" w:rsidR="0061689F" w:rsidRDefault="00F13B28">
            <w:pPr>
              <w:tabs>
                <w:tab w:val="left" w:pos="360"/>
                <w:tab w:val="left" w:pos="1080"/>
              </w:tabs>
              <w:spacing w:after="0" w:line="240" w:lineRule="auto"/>
              <w:jc w:val="center"/>
            </w:pPr>
            <w:r>
              <w:rPr>
                <w:rFonts w:ascii="Helvetica" w:eastAsia="Helvetica" w:hAnsi="Helvetica" w:cs="Helvetica"/>
                <w:lang w:val="fr"/>
              </w:rPr>
              <w:t>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5582E"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4BF78" w14:textId="77777777" w:rsidR="0061689F" w:rsidRDefault="00F13B28">
            <w:pPr>
              <w:tabs>
                <w:tab w:val="left" w:pos="360"/>
                <w:tab w:val="left" w:pos="1080"/>
              </w:tabs>
              <w:spacing w:after="0" w:line="240" w:lineRule="auto"/>
              <w:jc w:val="center"/>
            </w:pPr>
            <w:r>
              <w:rPr>
                <w:rFonts w:ascii="Helvetica" w:eastAsia="Helvetica" w:hAnsi="Helvetica" w:cs="Helvetica"/>
                <w:lang w:val="fr"/>
              </w:rPr>
              <w:t>5 mg/m</w:t>
            </w:r>
            <w:r>
              <w:rPr>
                <w:rFonts w:ascii="Helvetica" w:eastAsia="Helvetica" w:hAnsi="Helvetica" w:cs="Helvetica"/>
                <w:vertAlign w:val="superscript"/>
                <w:lang w:val="fr"/>
              </w:rPr>
              <w:t>3</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221A7" w14:textId="77777777" w:rsidR="0061689F" w:rsidRDefault="0061689F">
            <w:pPr>
              <w:tabs>
                <w:tab w:val="left" w:pos="360"/>
                <w:tab w:val="left" w:pos="1080"/>
              </w:tabs>
              <w:spacing w:after="0" w:line="240" w:lineRule="auto"/>
              <w:jc w:val="center"/>
              <w:rPr>
                <w:rFonts w:ascii="Calibri" w:eastAsia="Calibri" w:hAnsi="Calibri" w:cs="Calibri"/>
              </w:rPr>
            </w:pPr>
          </w:p>
        </w:tc>
      </w:tr>
      <w:tr w:rsidR="0061689F" w14:paraId="3013DA03" w14:textId="77777777">
        <w:trPr>
          <w:trHeight w:val="1"/>
        </w:trPr>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01069" w14:textId="77777777" w:rsidR="0061689F" w:rsidRDefault="00F13B28">
            <w:pPr>
              <w:tabs>
                <w:tab w:val="left" w:pos="360"/>
                <w:tab w:val="left" w:pos="1080"/>
              </w:tabs>
              <w:spacing w:after="0" w:line="240" w:lineRule="auto"/>
              <w:rPr>
                <w:rFonts w:ascii="Helvetica" w:eastAsia="Helvetica" w:hAnsi="Helvetica" w:cs="Helvetica"/>
                <w:sz w:val="21"/>
              </w:rPr>
            </w:pPr>
            <w:r>
              <w:rPr>
                <w:rFonts w:ascii="Helvetica" w:eastAsia="Helvetica" w:hAnsi="Helvetica" w:cs="Helvetica"/>
                <w:sz w:val="21"/>
                <w:lang w:val="fr"/>
              </w:rPr>
              <w:t xml:space="preserve">Dioxyde de titane- </w:t>
            </w:r>
          </w:p>
          <w:p w14:paraId="47228FDE" w14:textId="77777777" w:rsidR="0061689F" w:rsidRDefault="00F13B28">
            <w:pPr>
              <w:tabs>
                <w:tab w:val="left" w:pos="360"/>
                <w:tab w:val="left" w:pos="1080"/>
              </w:tabs>
              <w:spacing w:after="0" w:line="240" w:lineRule="auto"/>
            </w:pPr>
            <w:r>
              <w:rPr>
                <w:rFonts w:ascii="Helvetica" w:eastAsia="Helvetica" w:hAnsi="Helvetica" w:cs="Helvetica"/>
                <w:sz w:val="21"/>
                <w:lang w:val="fr"/>
              </w:rPr>
              <w:t>Poussière totale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61E14" w14:textId="77777777" w:rsidR="0061689F" w:rsidRDefault="00F13B28">
            <w:pPr>
              <w:tabs>
                <w:tab w:val="left" w:pos="360"/>
                <w:tab w:val="left" w:pos="1080"/>
              </w:tabs>
              <w:spacing w:after="0" w:line="240" w:lineRule="auto"/>
              <w:jc w:val="center"/>
            </w:pPr>
            <w:r>
              <w:rPr>
                <w:rFonts w:ascii="Helvetica" w:eastAsia="Helvetica" w:hAnsi="Helvetica" w:cs="Helvetica"/>
                <w:lang w:val="fr"/>
              </w:rPr>
              <w:t>15</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CA45A" w14:textId="77777777" w:rsidR="0061689F" w:rsidRDefault="00F13B28">
            <w:pPr>
              <w:tabs>
                <w:tab w:val="left" w:pos="360"/>
                <w:tab w:val="left" w:pos="1080"/>
              </w:tabs>
              <w:spacing w:after="0" w:line="240" w:lineRule="auto"/>
              <w:jc w:val="center"/>
            </w:pPr>
            <w:r>
              <w:rPr>
                <w:rFonts w:ascii="Helvetica" w:eastAsia="Helvetica" w:hAnsi="Helvetica" w:cs="Helvetica"/>
                <w:lang w:val="fr"/>
              </w:rPr>
              <w:t>Voir PNOR</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A0EA7" w14:textId="77777777" w:rsidR="0061689F" w:rsidRDefault="00F13B28">
            <w:pPr>
              <w:tabs>
                <w:tab w:val="left" w:pos="360"/>
                <w:tab w:val="left" w:pos="1080"/>
              </w:tabs>
              <w:spacing w:after="0" w:line="240" w:lineRule="auto"/>
              <w:jc w:val="center"/>
            </w:pPr>
            <w:r>
              <w:rPr>
                <w:rFonts w:ascii="Helvetica" w:eastAsia="Helvetica" w:hAnsi="Helvetica" w:cs="Helvetica"/>
                <w:sz w:val="16"/>
                <w:lang w:val="fr"/>
              </w:rPr>
              <w:t xml:space="preserve">Ca (particules ultrafines) </w:t>
            </w:r>
            <w:r>
              <w:rPr>
                <w:rFonts w:ascii="Helvetica" w:eastAsia="Helvetica" w:hAnsi="Helvetica" w:cs="Helvetica"/>
                <w:lang w:val="fr"/>
              </w:rPr>
              <w:t>2,4 mg/m</w:t>
            </w:r>
            <w:r>
              <w:rPr>
                <w:rFonts w:ascii="Helvetica" w:eastAsia="Helvetica" w:hAnsi="Helvetica" w:cs="Helvetica"/>
                <w:vertAlign w:val="superscript"/>
                <w:lang w:val="fr"/>
              </w:rPr>
              <w:t>3</w:t>
            </w:r>
            <w:r>
              <w:rPr>
                <w:rFonts w:ascii="Helvetica" w:eastAsia="Helvetica" w:hAnsi="Helvetica" w:cs="Helvetica"/>
                <w:sz w:val="16"/>
                <w:lang w:val="fr"/>
              </w:rPr>
              <w:t xml:space="preserve"> (fin) </w:t>
            </w:r>
            <w:r>
              <w:rPr>
                <w:rFonts w:ascii="Helvetica" w:eastAsia="Helvetica" w:hAnsi="Helvetica" w:cs="Helvetica"/>
                <w:lang w:val="fr"/>
              </w:rPr>
              <w:t>0,3 mg/m</w:t>
            </w:r>
            <w:r>
              <w:rPr>
                <w:rFonts w:ascii="Helvetica" w:eastAsia="Helvetica" w:hAnsi="Helvetica" w:cs="Helvetica"/>
                <w:vertAlign w:val="superscript"/>
                <w:lang w:val="fr"/>
              </w:rPr>
              <w:t>3</w:t>
            </w:r>
            <w:r>
              <w:rPr>
                <w:rFonts w:ascii="Helvetica" w:eastAsia="Helvetica" w:hAnsi="Helvetica" w:cs="Helvetica"/>
                <w:sz w:val="16"/>
                <w:lang w:val="fr"/>
              </w:rPr>
              <w:t xml:space="preserve"> (ultrafin)</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0DD1B" w14:textId="77777777" w:rsidR="0061689F" w:rsidRDefault="0061689F">
            <w:pPr>
              <w:tabs>
                <w:tab w:val="left" w:pos="360"/>
                <w:tab w:val="left" w:pos="1080"/>
              </w:tabs>
              <w:spacing w:after="0" w:line="240" w:lineRule="auto"/>
              <w:jc w:val="center"/>
              <w:rPr>
                <w:rFonts w:ascii="Helvetica" w:eastAsia="Helvetica" w:hAnsi="Helvetica" w:cs="Helvetica"/>
              </w:rPr>
            </w:pPr>
          </w:p>
          <w:p w14:paraId="6CEF36BD" w14:textId="77777777" w:rsidR="0061689F" w:rsidRDefault="00F13B28">
            <w:pPr>
              <w:tabs>
                <w:tab w:val="left" w:pos="360"/>
                <w:tab w:val="left" w:pos="1080"/>
              </w:tabs>
              <w:spacing w:after="0" w:line="240" w:lineRule="auto"/>
              <w:jc w:val="center"/>
            </w:pPr>
            <w:r>
              <w:rPr>
                <w:rFonts w:ascii="Helvetica" w:eastAsia="Helvetica" w:hAnsi="Helvetica" w:cs="Helvetica"/>
                <w:lang w:val="fr"/>
              </w:rPr>
              <w:t>10 mg/m</w:t>
            </w:r>
            <w:r>
              <w:rPr>
                <w:rFonts w:ascii="Helvetica" w:eastAsia="Helvetica" w:hAnsi="Helvetica" w:cs="Helvetica"/>
                <w:vertAlign w:val="superscript"/>
                <w:lang w:val="fr"/>
              </w:rPr>
              <w:t>3</w:t>
            </w:r>
          </w:p>
        </w:tc>
      </w:tr>
    </w:tbl>
    <w:p w14:paraId="049F678E" w14:textId="77777777" w:rsidR="0061689F" w:rsidRDefault="00F13B28">
      <w:pPr>
        <w:tabs>
          <w:tab w:val="left" w:pos="360"/>
          <w:tab w:val="left" w:pos="1080"/>
        </w:tabs>
        <w:spacing w:after="0" w:line="240" w:lineRule="auto"/>
        <w:jc w:val="both"/>
        <w:rPr>
          <w:rFonts w:ascii="Helvetica" w:eastAsia="Helvetica" w:hAnsi="Helvetica" w:cs="Helvetica"/>
          <w:sz w:val="18"/>
        </w:rPr>
      </w:pPr>
      <w:r>
        <w:rPr>
          <w:rFonts w:ascii="Helvetica" w:eastAsia="Helvetica" w:hAnsi="Helvetica" w:cs="Helvetica"/>
          <w:sz w:val="24"/>
          <w:lang w:val="fr"/>
        </w:rPr>
        <w:t xml:space="preserve">* - </w:t>
      </w:r>
      <w:r>
        <w:rPr>
          <w:rFonts w:ascii="Helvetica" w:eastAsia="Helvetica" w:hAnsi="Helvetica" w:cs="Helvetica"/>
          <w:sz w:val="18"/>
          <w:lang w:val="fr"/>
        </w:rPr>
        <w:t>(sans HAP) ; lorsque des HAP sont présents, le NIOSH considère que le noir de carbone est un cancérogène professionnel potentiel.</w:t>
      </w:r>
    </w:p>
    <w:p w14:paraId="72546A7B" w14:textId="77777777" w:rsidR="0061689F" w:rsidRDefault="00F13B28">
      <w:pPr>
        <w:tabs>
          <w:tab w:val="left" w:pos="360"/>
          <w:tab w:val="left" w:pos="1080"/>
        </w:tabs>
        <w:spacing w:after="0" w:line="240" w:lineRule="auto"/>
        <w:jc w:val="both"/>
        <w:rPr>
          <w:rFonts w:ascii="Helvetica" w:eastAsia="Helvetica" w:hAnsi="Helvetica" w:cs="Helvetica"/>
          <w:sz w:val="18"/>
        </w:rPr>
      </w:pPr>
      <w:r>
        <w:rPr>
          <w:rFonts w:ascii="Helvetica" w:eastAsia="Helvetica" w:hAnsi="Helvetica" w:cs="Helvetica"/>
          <w:sz w:val="21"/>
          <w:lang w:val="fr"/>
        </w:rPr>
        <w:t>**</w:t>
      </w:r>
      <w:r>
        <w:rPr>
          <w:rFonts w:ascii="Helvetica" w:eastAsia="Helvetica" w:hAnsi="Helvetica" w:cs="Helvetica"/>
          <w:sz w:val="18"/>
          <w:lang w:val="fr"/>
        </w:rPr>
        <w:t xml:space="preserve"> - en tant que Cr VI, composés inorganiques</w:t>
      </w:r>
    </w:p>
    <w:p w14:paraId="2B85DDDB" w14:textId="77777777" w:rsidR="0061689F" w:rsidRDefault="00F13B28">
      <w:pPr>
        <w:tabs>
          <w:tab w:val="left" w:pos="360"/>
          <w:tab w:val="left" w:pos="1080"/>
        </w:tabs>
        <w:spacing w:after="0" w:line="240" w:lineRule="auto"/>
        <w:jc w:val="both"/>
        <w:rPr>
          <w:rFonts w:ascii="Helvetica" w:eastAsia="Helvetica" w:hAnsi="Helvetica" w:cs="Helvetica"/>
          <w:sz w:val="18"/>
        </w:rPr>
      </w:pPr>
      <w:r>
        <w:rPr>
          <w:rFonts w:ascii="Helvetica" w:eastAsia="Helvetica" w:hAnsi="Helvetica" w:cs="Helvetica"/>
          <w:b/>
          <w:sz w:val="18"/>
          <w:lang w:val="fr"/>
        </w:rPr>
        <w:t>°</w:t>
      </w:r>
      <w:r>
        <w:rPr>
          <w:rFonts w:ascii="Helvetica" w:eastAsia="Helvetica" w:hAnsi="Helvetica" w:cs="Helvetica"/>
          <w:sz w:val="18"/>
          <w:lang w:val="fr"/>
        </w:rPr>
        <w:t xml:space="preserve"> - pour les composés élémentaires et inorganiques</w:t>
      </w:r>
    </w:p>
    <w:p w14:paraId="499CE70F" w14:textId="77777777" w:rsidR="0061689F" w:rsidRDefault="0061689F">
      <w:pPr>
        <w:tabs>
          <w:tab w:val="left" w:pos="360"/>
          <w:tab w:val="left" w:pos="1080"/>
        </w:tabs>
        <w:spacing w:after="0" w:line="240" w:lineRule="auto"/>
        <w:jc w:val="both"/>
        <w:rPr>
          <w:rFonts w:ascii="Helvetica" w:eastAsia="Helvetica" w:hAnsi="Helvetica" w:cs="Helvetica"/>
          <w:sz w:val="10"/>
        </w:rPr>
      </w:pPr>
    </w:p>
    <w:p w14:paraId="235915C0"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b/>
          <w:lang w:val="fr"/>
        </w:rPr>
        <w:tab/>
        <w:t xml:space="preserve">Contrôles techniques appropriés :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2BA41E6C" w14:textId="73288B87" w:rsidR="0061689F" w:rsidRDefault="00F13B28" w:rsidP="003F43B0">
      <w:pPr>
        <w:tabs>
          <w:tab w:val="left" w:pos="360"/>
          <w:tab w:val="left" w:pos="1620"/>
        </w:tabs>
        <w:spacing w:after="60" w:line="240" w:lineRule="auto"/>
        <w:ind w:left="360"/>
        <w:jc w:val="both"/>
        <w:rPr>
          <w:rFonts w:ascii="Helvetica" w:eastAsia="Helvetica" w:hAnsi="Helvetica" w:cs="Helvetica"/>
          <w:b/>
        </w:rPr>
      </w:pPr>
      <w:r>
        <w:rPr>
          <w:rFonts w:ascii="Helvetica" w:eastAsia="Helvetica" w:hAnsi="Helvetica" w:cs="Helvetica"/>
          <w:lang w:val="fr"/>
        </w:rPr>
        <w:t xml:space="preserve">Utilisez avec une ventilation antidéflagrante adéquate pour respecter les limites énumérées dans l'exposition des directives. </w:t>
      </w:r>
    </w:p>
    <w:p w14:paraId="522FED80" w14:textId="77777777" w:rsidR="0061689F" w:rsidRDefault="00F13B28">
      <w:pPr>
        <w:tabs>
          <w:tab w:val="left" w:pos="360"/>
          <w:tab w:val="left" w:pos="1620"/>
        </w:tabs>
        <w:spacing w:after="60" w:line="240" w:lineRule="auto"/>
        <w:jc w:val="both"/>
        <w:rPr>
          <w:rFonts w:ascii="Helvetica" w:eastAsia="Helvetica" w:hAnsi="Helvetica" w:cs="Helvetica"/>
          <w:sz w:val="6"/>
        </w:rPr>
      </w:pPr>
      <w:r>
        <w:rPr>
          <w:rFonts w:ascii="Helvetica" w:eastAsia="Helvetica" w:hAnsi="Helvetica" w:cs="Helvetica"/>
        </w:rPr>
        <w:tab/>
      </w:r>
    </w:p>
    <w:p w14:paraId="13B7204B"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b/>
          <w:lang w:val="fr"/>
        </w:rPr>
        <w:tab/>
        <w:t>Mesures de protection individuelle :</w:t>
      </w:r>
    </w:p>
    <w:p w14:paraId="735E9A16"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b/>
          <w:lang w:val="fr"/>
        </w:rPr>
        <w:tab/>
        <w:t xml:space="preserve">     Inhalation :  </w:t>
      </w:r>
    </w:p>
    <w:p w14:paraId="0F4A2AB7" w14:textId="77777777" w:rsidR="0061689F" w:rsidRDefault="00F13B28">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La poussière ne constitue normalement pas un danger, sauf en cas de </w:t>
      </w:r>
      <w:r>
        <w:rPr>
          <w:rFonts w:ascii="Helvetica" w:eastAsia="Helvetica" w:hAnsi="Helvetica" w:cs="Helvetica"/>
          <w:lang w:val="fr"/>
        </w:rPr>
        <w:t xml:space="preserve">découpe mécanique. </w:t>
      </w:r>
    </w:p>
    <w:p w14:paraId="2B55778A" w14:textId="3826DF22" w:rsidR="0061689F" w:rsidRDefault="00F13B28">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Lorsque la poussière est générée dans des espaces confinés, il est recommandé de recourir à l'extraction.</w:t>
      </w:r>
      <w:r w:rsidR="000337B4">
        <w:rPr>
          <w:rFonts w:ascii="Helvetica" w:eastAsia="Helvetica" w:hAnsi="Helvetica" w:cs="Helvetica"/>
          <w:lang w:val="fr"/>
        </w:rPr>
        <w:t xml:space="preserve"> </w:t>
      </w:r>
      <w:r>
        <w:rPr>
          <w:rFonts w:ascii="Helvetica" w:eastAsia="Helvetica" w:hAnsi="Helvetica" w:cs="Helvetica"/>
          <w:lang w:val="fr"/>
        </w:rPr>
        <w:t xml:space="preserve">Utilisez une protection respiratoire approuvée par le NIOSH, comme indiqué par un hygiéniste industriel ou un autre professionnel </w:t>
      </w:r>
      <w:r>
        <w:rPr>
          <w:rFonts w:ascii="Helvetica" w:eastAsia="Helvetica" w:hAnsi="Helvetica" w:cs="Helvetica"/>
          <w:lang w:val="fr"/>
        </w:rPr>
        <w:t xml:space="preserve">qualifié, si les concentrations dépassent les limites indiquées dans les directives d'exposition. </w:t>
      </w:r>
    </w:p>
    <w:p w14:paraId="08D7A06F"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b/>
          <w:lang w:val="fr"/>
        </w:rPr>
        <w:t>Mains :</w:t>
      </w:r>
      <w:r>
        <w:rPr>
          <w:rFonts w:ascii="Helvetica" w:eastAsia="Helvetica" w:hAnsi="Helvetica" w:cs="Helvetica"/>
          <w:lang w:val="fr"/>
        </w:rPr>
        <w:tab/>
      </w:r>
    </w:p>
    <w:p w14:paraId="533277BF"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lang w:val="fr"/>
        </w:rPr>
        <w:tab/>
        <w:t xml:space="preserve">     Il est recommandé de porter des gants pour manipuler le produit. </w:t>
      </w:r>
    </w:p>
    <w:p w14:paraId="5228C7C8" w14:textId="77777777" w:rsidR="0061689F" w:rsidRDefault="00F13B28">
      <w:pPr>
        <w:tabs>
          <w:tab w:val="left" w:pos="360"/>
          <w:tab w:val="left" w:pos="1620"/>
        </w:tabs>
        <w:spacing w:after="60" w:line="240" w:lineRule="auto"/>
        <w:jc w:val="both"/>
        <w:rPr>
          <w:rFonts w:ascii="Helvetica" w:eastAsia="Helvetica" w:hAnsi="Helvetica" w:cs="Helvetica"/>
          <w:b/>
        </w:rPr>
      </w:pPr>
      <w:r>
        <w:rPr>
          <w:rFonts w:ascii="Helvetica" w:eastAsia="Helvetica" w:hAnsi="Helvetica" w:cs="Helvetica"/>
          <w:lang w:val="fr"/>
        </w:rPr>
        <w:tab/>
        <w:t xml:space="preserve">     </w:t>
      </w:r>
      <w:r>
        <w:rPr>
          <w:rFonts w:ascii="Helvetica" w:eastAsia="Helvetica" w:hAnsi="Helvetica" w:cs="Helvetica"/>
          <w:b/>
          <w:lang w:val="fr"/>
        </w:rPr>
        <w:t>Yeux :</w:t>
      </w:r>
      <w:r>
        <w:rPr>
          <w:rFonts w:ascii="Helvetica" w:eastAsia="Helvetica" w:hAnsi="Helvetica" w:cs="Helvetica"/>
          <w:b/>
          <w:lang w:val="fr"/>
        </w:rPr>
        <w:tab/>
      </w:r>
    </w:p>
    <w:p w14:paraId="018524FE" w14:textId="142614DA" w:rsidR="0061689F" w:rsidRDefault="00F13B28" w:rsidP="003F43B0">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 xml:space="preserve">Comme pour toutes les procédures de coupe, il est </w:t>
      </w:r>
      <w:r>
        <w:rPr>
          <w:rFonts w:ascii="Helvetica" w:eastAsia="Helvetica" w:hAnsi="Helvetica" w:cs="Helvetica"/>
          <w:lang w:val="fr"/>
        </w:rPr>
        <w:t xml:space="preserve">recommandé de porter une protection oculaire. </w:t>
      </w:r>
    </w:p>
    <w:p w14:paraId="6BE8D5E0" w14:textId="2E6B2A28" w:rsidR="0061689F" w:rsidRDefault="00F13B28" w:rsidP="003F43B0">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Lors de l'installation du produit par temps très lumineux ou ensoleillé, il est conseillé de porter</w:t>
      </w:r>
      <w:r w:rsidR="000337B4">
        <w:rPr>
          <w:rFonts w:ascii="Helvetica" w:eastAsia="Helvetica" w:hAnsi="Helvetica" w:cs="Helvetica"/>
          <w:lang w:val="fr"/>
        </w:rPr>
        <w:t xml:space="preserve"> </w:t>
      </w:r>
      <w:r>
        <w:rPr>
          <w:rFonts w:ascii="Helvetica" w:eastAsia="Helvetica" w:hAnsi="Helvetica" w:cs="Helvetica"/>
          <w:lang w:val="fr"/>
        </w:rPr>
        <w:t xml:space="preserve">des lunettes de soleil ou des lunettes de protection contre les UV. </w:t>
      </w:r>
    </w:p>
    <w:p w14:paraId="5E61D5A8"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b/>
          <w:lang w:val="fr"/>
        </w:rPr>
        <w:t>Peau :</w:t>
      </w:r>
      <w:r>
        <w:rPr>
          <w:rFonts w:ascii="Helvetica" w:eastAsia="Helvetica" w:hAnsi="Helvetica" w:cs="Helvetica"/>
          <w:lang w:val="fr"/>
        </w:rPr>
        <w:tab/>
      </w:r>
      <w:r>
        <w:rPr>
          <w:rFonts w:ascii="Helvetica" w:eastAsia="Helvetica" w:hAnsi="Helvetica" w:cs="Helvetica"/>
          <w:lang w:val="fr"/>
        </w:rPr>
        <w:tab/>
      </w:r>
    </w:p>
    <w:p w14:paraId="6A4E66F8" w14:textId="2CD55BE5" w:rsidR="0061689F" w:rsidRDefault="00F13B28" w:rsidP="003F43B0">
      <w:pPr>
        <w:tabs>
          <w:tab w:val="left" w:pos="360"/>
          <w:tab w:val="left" w:pos="1620"/>
        </w:tabs>
        <w:spacing w:after="60" w:line="240" w:lineRule="auto"/>
        <w:ind w:left="720" w:right="-846"/>
        <w:jc w:val="both"/>
        <w:rPr>
          <w:rFonts w:ascii="Helvetica" w:eastAsia="Helvetica" w:hAnsi="Helvetica" w:cs="Helvetica"/>
        </w:rPr>
      </w:pPr>
      <w:r>
        <w:rPr>
          <w:rFonts w:ascii="Helvetica" w:eastAsia="Helvetica" w:hAnsi="Helvetica" w:cs="Helvetica"/>
          <w:lang w:val="fr"/>
        </w:rPr>
        <w:t>En raison d</w:t>
      </w:r>
      <w:r>
        <w:rPr>
          <w:rFonts w:ascii="Helvetica" w:eastAsia="Helvetica" w:hAnsi="Helvetica" w:cs="Helvetica"/>
          <w:lang w:val="fr"/>
        </w:rPr>
        <w:t>es surfaces réfléchissantes du produit, lors de l'installation du produit dans des endroits très lumineux ou ensoleillés, il est recommandé de ne pas utiliser le produit à des fins commerciales</w:t>
      </w:r>
      <w:r w:rsidR="000337B4">
        <w:rPr>
          <w:rFonts w:ascii="Helvetica" w:eastAsia="Helvetica" w:hAnsi="Helvetica" w:cs="Helvetica"/>
          <w:lang w:val="fr"/>
        </w:rPr>
        <w:t xml:space="preserve">. </w:t>
      </w:r>
      <w:r>
        <w:rPr>
          <w:rFonts w:ascii="Helvetica" w:eastAsia="Helvetica" w:hAnsi="Helvetica" w:cs="Helvetica"/>
          <w:lang w:val="fr"/>
        </w:rPr>
        <w:t>Par temps froid, il est conseillé d'appliquer une crème solai</w:t>
      </w:r>
      <w:r>
        <w:rPr>
          <w:rFonts w:ascii="Helvetica" w:eastAsia="Helvetica" w:hAnsi="Helvetica" w:cs="Helvetica"/>
          <w:lang w:val="fr"/>
        </w:rPr>
        <w:t>re anti-UV adaptée.</w:t>
      </w:r>
    </w:p>
    <w:p w14:paraId="5CD1293C" w14:textId="77777777" w:rsidR="0061689F" w:rsidRDefault="00F13B28">
      <w:pPr>
        <w:tabs>
          <w:tab w:val="left" w:pos="360"/>
          <w:tab w:val="left" w:pos="1620"/>
        </w:tabs>
        <w:spacing w:after="60" w:line="240" w:lineRule="auto"/>
        <w:jc w:val="both"/>
        <w:rPr>
          <w:rFonts w:ascii="Helvetica" w:eastAsia="Helvetica" w:hAnsi="Helvetica" w:cs="Helvetica"/>
        </w:rPr>
      </w:pPr>
      <w:r>
        <w:rPr>
          <w:rFonts w:ascii="Helvetica" w:eastAsia="Helvetica" w:hAnsi="Helvetica" w:cs="Helvetica"/>
          <w:lang w:val="fr"/>
        </w:rPr>
        <w:tab/>
        <w:t xml:space="preserve">     </w:t>
      </w:r>
      <w:r>
        <w:rPr>
          <w:rFonts w:ascii="Helvetica" w:eastAsia="Helvetica" w:hAnsi="Helvetica" w:cs="Helvetica"/>
          <w:b/>
          <w:lang w:val="fr"/>
        </w:rPr>
        <w:t>Autre :</w:t>
      </w:r>
      <w:r>
        <w:rPr>
          <w:rFonts w:ascii="Helvetica" w:eastAsia="Helvetica" w:hAnsi="Helvetica" w:cs="Helvetica"/>
          <w:lang w:val="fr"/>
        </w:rPr>
        <w:tab/>
      </w:r>
    </w:p>
    <w:p w14:paraId="5F27C746" w14:textId="77777777" w:rsidR="0061689F" w:rsidRDefault="00F13B28">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Le personnel qui manipule et travaille avec du métal en fusion doit utiliser des vêtements de protection primaire tels que des écrans faciaux, des vestes de dessus résistantes au feu, des jambières, des guêtres et des équ</w:t>
      </w:r>
      <w:r>
        <w:rPr>
          <w:rFonts w:ascii="Helvetica" w:eastAsia="Helvetica" w:hAnsi="Helvetica" w:cs="Helvetica"/>
          <w:lang w:val="fr"/>
        </w:rPr>
        <w:t xml:space="preserve">ipements similaires pour éviter les brûlures. </w:t>
      </w:r>
    </w:p>
    <w:p w14:paraId="1414B887" w14:textId="77777777" w:rsidR="0061689F" w:rsidRDefault="00F13B28">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t>En plus de la protection primaire, il est recommandé de porter des vêtements de travail secondaires ou quotidiens qui résistent au feu et protègent contre les éclaboussures de métal pour une utilisation avec d</w:t>
      </w:r>
      <w:r>
        <w:rPr>
          <w:rFonts w:ascii="Helvetica" w:eastAsia="Helvetica" w:hAnsi="Helvetica" w:cs="Helvetica"/>
          <w:lang w:val="fr"/>
        </w:rPr>
        <w:t xml:space="preserve">u métal en fusion. </w:t>
      </w:r>
    </w:p>
    <w:p w14:paraId="79F7BC53" w14:textId="77777777" w:rsidR="0061689F" w:rsidRDefault="00F13B28">
      <w:pPr>
        <w:tabs>
          <w:tab w:val="left" w:pos="360"/>
          <w:tab w:val="left" w:pos="1620"/>
        </w:tabs>
        <w:spacing w:after="60" w:line="240" w:lineRule="auto"/>
        <w:ind w:left="720"/>
        <w:jc w:val="both"/>
        <w:rPr>
          <w:rFonts w:ascii="Helvetica" w:eastAsia="Helvetica" w:hAnsi="Helvetica" w:cs="Helvetica"/>
        </w:rPr>
      </w:pPr>
      <w:r>
        <w:rPr>
          <w:rFonts w:ascii="Helvetica" w:eastAsia="Helvetica" w:hAnsi="Helvetica" w:cs="Helvetica"/>
          <w:lang w:val="fr"/>
        </w:rPr>
        <w:lastRenderedPageBreak/>
        <w:t>Le revêtement réfléchissant parfois utilisé sur les panneaux AL13</w:t>
      </w:r>
      <w:r>
        <w:rPr>
          <w:rFonts w:ascii="Arial Black" w:eastAsia="Arial Black" w:hAnsi="Arial Black" w:cs="Arial Black"/>
          <w:sz w:val="20"/>
          <w:vertAlign w:val="subscript"/>
          <w:lang w:val="fr"/>
        </w:rPr>
        <w:t>®</w:t>
      </w:r>
      <w:r>
        <w:rPr>
          <w:rFonts w:ascii="Helvetica" w:eastAsia="Helvetica" w:hAnsi="Helvetica" w:cs="Helvetica"/>
          <w:lang w:val="fr"/>
        </w:rPr>
        <w:t xml:space="preserve"> peut être glissant sur les pieds lorsqu'il est mouillé. Par conséquent, il est recommandé de contenir tout matériau excédentaire afin d'éviter tout risque de glissement. </w:t>
      </w:r>
    </w:p>
    <w:p w14:paraId="3000BF94" w14:textId="77777777" w:rsidR="0061689F" w:rsidRDefault="0061689F">
      <w:pPr>
        <w:tabs>
          <w:tab w:val="left" w:pos="360"/>
          <w:tab w:val="left" w:pos="1080"/>
        </w:tabs>
        <w:spacing w:after="0" w:line="240" w:lineRule="auto"/>
        <w:jc w:val="both"/>
        <w:rPr>
          <w:rFonts w:ascii="Helvetica" w:eastAsia="Helvetica" w:hAnsi="Helvetica" w:cs="Helvetica"/>
        </w:rPr>
      </w:pPr>
    </w:p>
    <w:p w14:paraId="27C25B52" w14:textId="77777777" w:rsidR="0061689F" w:rsidRDefault="0061689F">
      <w:pPr>
        <w:tabs>
          <w:tab w:val="left" w:pos="360"/>
          <w:tab w:val="left" w:pos="1080"/>
        </w:tabs>
        <w:spacing w:after="0" w:line="240" w:lineRule="auto"/>
        <w:jc w:val="both"/>
        <w:rPr>
          <w:rFonts w:ascii="Helvetica" w:eastAsia="Helvetica" w:hAnsi="Helvetica" w:cs="Helvetica"/>
        </w:rPr>
      </w:pPr>
    </w:p>
    <w:p w14:paraId="6636285C" w14:textId="77777777" w:rsidR="0061689F" w:rsidRDefault="0061689F">
      <w:pPr>
        <w:tabs>
          <w:tab w:val="left" w:pos="360"/>
          <w:tab w:val="left" w:pos="1080"/>
        </w:tabs>
        <w:spacing w:after="0" w:line="240" w:lineRule="auto"/>
        <w:jc w:val="both"/>
        <w:rPr>
          <w:rFonts w:ascii="Helvetica" w:eastAsia="Helvetica" w:hAnsi="Helvetica" w:cs="Helvetica"/>
        </w:rPr>
      </w:pPr>
    </w:p>
    <w:p w14:paraId="46B74DE1" w14:textId="77777777" w:rsidR="0061689F" w:rsidRDefault="0061689F">
      <w:pPr>
        <w:tabs>
          <w:tab w:val="left" w:pos="360"/>
          <w:tab w:val="left" w:pos="1080"/>
        </w:tabs>
        <w:spacing w:after="0" w:line="240" w:lineRule="auto"/>
        <w:jc w:val="both"/>
        <w:rPr>
          <w:rFonts w:ascii="Helvetica" w:eastAsia="Helvetica" w:hAnsi="Helvetica" w:cs="Helvetica"/>
        </w:rPr>
      </w:pPr>
    </w:p>
    <w:p w14:paraId="01337F44" w14:textId="77007970"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Apparence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 xml:space="preserve">Aluminium de couleur/finition et </w:t>
      </w:r>
      <w:proofErr w:type="gramStart"/>
      <w:r>
        <w:rPr>
          <w:rFonts w:ascii="Helvetica" w:eastAsia="Helvetica" w:hAnsi="Helvetica" w:cs="Helvetica"/>
          <w:lang w:val="fr"/>
        </w:rPr>
        <w:t>profil variés</w:t>
      </w:r>
      <w:proofErr w:type="gramEnd"/>
      <w:r>
        <w:rPr>
          <w:rFonts w:ascii="Helvetica" w:eastAsia="Helvetica" w:hAnsi="Helvetica" w:cs="Helvetica"/>
          <w:lang w:val="fr"/>
        </w:rPr>
        <w:tab/>
      </w:r>
    </w:p>
    <w:p w14:paraId="2FA614F8" w14:textId="4775385F"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Odeur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Négligeable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117F2997" w14:textId="70F6CF22"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Seuil d'odeur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566B4D60" w14:textId="3C610482"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proofErr w:type="gramStart"/>
      <w:r>
        <w:rPr>
          <w:rFonts w:ascii="Helvetica" w:eastAsia="Helvetica" w:hAnsi="Helvetica" w:cs="Helvetica"/>
          <w:b/>
          <w:lang w:val="fr"/>
        </w:rPr>
        <w:t>pH</w:t>
      </w:r>
      <w:proofErr w:type="gramEnd"/>
      <w:r>
        <w:rPr>
          <w:rFonts w:ascii="Helvetica" w:eastAsia="Helvetica" w:hAnsi="Helvetica" w:cs="Helvetica"/>
          <w:b/>
          <w:lang w:val="fr"/>
        </w:rPr>
        <w:t xml:space="preserve">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Neutre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6D8430F4"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rPr>
        <w:tab/>
      </w:r>
    </w:p>
    <w:p w14:paraId="0356F755" w14:textId="18CE4606"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de fusion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Aluminium : 660°C [1220°F].</w:t>
      </w:r>
    </w:p>
    <w:p w14:paraId="3A5B2091" w14:textId="06E84C93"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Plastique : 108~126°C [226~258°F].</w:t>
      </w:r>
    </w:p>
    <w:p w14:paraId="54FD265A" w14:textId="336A0FAE"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de congélation :</w:t>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0EB53612" w14:textId="6EBF13DE"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Point d'ébullition initial :</w:t>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58E80F2E" w14:textId="61F42868"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w:t>
      </w:r>
      <w:r>
        <w:rPr>
          <w:rFonts w:ascii="Helvetica" w:eastAsia="Helvetica" w:hAnsi="Helvetica" w:cs="Helvetica"/>
          <w:b/>
          <w:lang w:val="fr"/>
        </w:rPr>
        <w:t>lage d'ébullition :</w:t>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p>
    <w:p w14:paraId="599B2BDB" w14:textId="5C41C374"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Point d'éclair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p>
    <w:p w14:paraId="30EE49B9" w14:textId="1103DCFE"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Niveau d'évaporation :</w:t>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408F1DE4" w14:textId="5275ECA2"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Inflammabilité (solide, gaz) :</w:t>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p>
    <w:p w14:paraId="4D7A8BF1"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Inflammabilité supérieure et inférieure</w:t>
      </w:r>
    </w:p>
    <w:p w14:paraId="71578DC4" w14:textId="748CA3D4"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OU Limite d'explosivité :</w:t>
      </w:r>
      <w:r>
        <w:rPr>
          <w:rFonts w:ascii="Helvetica" w:eastAsia="Helvetica" w:hAnsi="Helvetica" w:cs="Helvetica"/>
          <w:b/>
          <w:lang w:val="fr"/>
        </w:rPr>
        <w:tab/>
      </w:r>
      <w:r w:rsidR="00051408">
        <w:rPr>
          <w:rFonts w:ascii="Helvetica" w:eastAsia="Helvetica" w:hAnsi="Helvetica" w:cs="Helvetica"/>
          <w:b/>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p>
    <w:p w14:paraId="46E683A6" w14:textId="7B5E87CC"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Pre</w:t>
      </w:r>
      <w:r>
        <w:rPr>
          <w:rFonts w:ascii="Helvetica" w:eastAsia="Helvetica" w:hAnsi="Helvetica" w:cs="Helvetica"/>
          <w:b/>
          <w:lang w:val="fr"/>
        </w:rPr>
        <w:t>ssion de vapeur :</w:t>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1455636E" w14:textId="44AB5166"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Densité de vapeur (air = 1) :</w:t>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p>
    <w:p w14:paraId="2AD42A8F" w14:textId="7063EDEB"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Densité relative (eau = 1) :</w:t>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28718140" w14:textId="49CA491E"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Solubilité dans l'eau :</w:t>
      </w:r>
      <w:r>
        <w:rPr>
          <w:rFonts w:ascii="Helvetica" w:eastAsia="Helvetica" w:hAnsi="Helvetica" w:cs="Helvetica"/>
          <w:lang w:val="fr"/>
        </w:rPr>
        <w:tab/>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25782ACD"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Solubilité dans d'autres liquides :</w:t>
      </w:r>
      <w:r>
        <w:rPr>
          <w:rFonts w:ascii="Helvetica" w:eastAsia="Helvetica" w:hAnsi="Helvetica" w:cs="Helvetica"/>
          <w:b/>
          <w:lang w:val="fr"/>
        </w:rPr>
        <w:tab/>
      </w:r>
      <w:r>
        <w:rPr>
          <w:rFonts w:ascii="Helvetica" w:eastAsia="Helvetica" w:hAnsi="Helvetica" w:cs="Helvetica"/>
          <w:lang w:val="fr"/>
        </w:rPr>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0E0EB6F1"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Coefficient de parta</w:t>
      </w:r>
      <w:r>
        <w:rPr>
          <w:rFonts w:ascii="Helvetica" w:eastAsia="Helvetica" w:hAnsi="Helvetica" w:cs="Helvetica"/>
          <w:b/>
          <w:lang w:val="fr"/>
        </w:rPr>
        <w:t xml:space="preserve">ge, </w:t>
      </w:r>
    </w:p>
    <w:p w14:paraId="658D056E" w14:textId="683FB13A"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proofErr w:type="gramStart"/>
      <w:r>
        <w:rPr>
          <w:rFonts w:ascii="Helvetica" w:eastAsia="Helvetica" w:hAnsi="Helvetica" w:cs="Helvetica"/>
          <w:b/>
          <w:lang w:val="fr"/>
        </w:rPr>
        <w:t>n</w:t>
      </w:r>
      <w:proofErr w:type="gramEnd"/>
      <w:r>
        <w:rPr>
          <w:rFonts w:ascii="Helvetica" w:eastAsia="Helvetica" w:hAnsi="Helvetica" w:cs="Helvetica"/>
          <w:b/>
          <w:lang w:val="fr"/>
        </w:rPr>
        <w:t xml:space="preserve">-Octanol/Eau (Log </w:t>
      </w:r>
      <w:proofErr w:type="spellStart"/>
      <w:r>
        <w:rPr>
          <w:rFonts w:ascii="Helvetica" w:eastAsia="Helvetica" w:hAnsi="Helvetica" w:cs="Helvetica"/>
          <w:b/>
          <w:lang w:val="fr"/>
        </w:rPr>
        <w:t>Kow</w:t>
      </w:r>
      <w:proofErr w:type="spellEnd"/>
      <w:r>
        <w:rPr>
          <w:rFonts w:ascii="Helvetica" w:eastAsia="Helvetica" w:hAnsi="Helvetica" w:cs="Helvetica"/>
          <w:b/>
          <w:lang w:val="fr"/>
        </w:rPr>
        <w:t>) :</w:t>
      </w:r>
      <w:r>
        <w:rPr>
          <w:rFonts w:ascii="Helvetica" w:eastAsia="Helvetica" w:hAnsi="Helvetica" w:cs="Helvetica"/>
          <w:lang w:val="fr"/>
        </w:rPr>
        <w:tab/>
      </w:r>
      <w:r w:rsidR="00051408">
        <w:rPr>
          <w:rFonts w:ascii="Helvetica" w:eastAsia="Helvetica" w:hAnsi="Helvetica" w:cs="Helvetica"/>
          <w:lang w:val="fr"/>
        </w:rPr>
        <w:tab/>
      </w:r>
      <w:r>
        <w:rPr>
          <w:rFonts w:ascii="Helvetica" w:eastAsia="Helvetica" w:hAnsi="Helvetica" w:cs="Helvetica"/>
          <w:lang w:val="fr"/>
        </w:rPr>
        <w:t>Non applicable</w:t>
      </w:r>
      <w:r>
        <w:rPr>
          <w:rFonts w:ascii="Helvetica" w:eastAsia="Helvetica" w:hAnsi="Helvetica" w:cs="Helvetica"/>
          <w:lang w:val="fr"/>
        </w:rPr>
        <w:tab/>
      </w:r>
    </w:p>
    <w:p w14:paraId="6E162A8B"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Température d'auto-inflammation :</w:t>
      </w:r>
      <w:r>
        <w:rPr>
          <w:rFonts w:ascii="Helvetica" w:eastAsia="Helvetica" w:hAnsi="Helvetica" w:cs="Helvetica"/>
          <w:lang w:val="fr"/>
        </w:rPr>
        <w:tab/>
        <w:t>Non applicable</w:t>
      </w:r>
      <w:r>
        <w:rPr>
          <w:rFonts w:ascii="Helvetica" w:eastAsia="Helvetica" w:hAnsi="Helvetica" w:cs="Helvetica"/>
          <w:lang w:val="fr"/>
        </w:rPr>
        <w:tab/>
      </w:r>
    </w:p>
    <w:p w14:paraId="636B11AD"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Température de décomposition :</w:t>
      </w:r>
      <w:r>
        <w:rPr>
          <w:rFonts w:ascii="Helvetica" w:eastAsia="Helvetica" w:hAnsi="Helvetica" w:cs="Helvetica"/>
          <w:lang w:val="fr"/>
        </w:rPr>
        <w:tab/>
        <w:t>Non applicable</w:t>
      </w:r>
      <w:r>
        <w:rPr>
          <w:rFonts w:ascii="Helvetica" w:eastAsia="Helvetica" w:hAnsi="Helvetica" w:cs="Helvetica"/>
          <w:lang w:val="fr"/>
        </w:rPr>
        <w:tab/>
      </w:r>
      <w:r>
        <w:rPr>
          <w:rFonts w:ascii="Helvetica" w:eastAsia="Helvetica" w:hAnsi="Helvetica" w:cs="Helvetica"/>
          <w:lang w:val="fr"/>
        </w:rPr>
        <w:tab/>
      </w:r>
    </w:p>
    <w:p w14:paraId="1D920B5E"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b/>
          <w:lang w:val="fr"/>
        </w:rPr>
        <w:t>Viscosité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t>Non applicable</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p>
    <w:p w14:paraId="06CACFBF" w14:textId="77777777" w:rsidR="0061689F" w:rsidRDefault="0061689F">
      <w:pPr>
        <w:tabs>
          <w:tab w:val="left" w:pos="360"/>
          <w:tab w:val="left" w:pos="1080"/>
        </w:tabs>
        <w:spacing w:after="0" w:line="240" w:lineRule="auto"/>
        <w:jc w:val="both"/>
        <w:rPr>
          <w:rFonts w:ascii="Helvetica" w:eastAsia="Helvetica" w:hAnsi="Helvetica" w:cs="Helvetica"/>
        </w:rPr>
      </w:pPr>
    </w:p>
    <w:p w14:paraId="2D908783" w14:textId="77777777" w:rsidR="0061689F" w:rsidRDefault="0061689F">
      <w:pPr>
        <w:tabs>
          <w:tab w:val="left" w:pos="360"/>
          <w:tab w:val="left" w:pos="1080"/>
        </w:tabs>
        <w:spacing w:after="0" w:line="240" w:lineRule="auto"/>
        <w:jc w:val="both"/>
        <w:rPr>
          <w:rFonts w:ascii="Helvetica" w:eastAsia="Helvetica" w:hAnsi="Helvetica" w:cs="Helvetica"/>
        </w:rPr>
      </w:pPr>
    </w:p>
    <w:p w14:paraId="1CAB7E1D" w14:textId="77777777" w:rsidR="0061689F" w:rsidRDefault="0061689F">
      <w:pPr>
        <w:tabs>
          <w:tab w:val="left" w:pos="360"/>
          <w:tab w:val="left" w:pos="1080"/>
        </w:tabs>
        <w:spacing w:after="0" w:line="240" w:lineRule="auto"/>
        <w:jc w:val="both"/>
        <w:rPr>
          <w:rFonts w:ascii="Helvetica" w:eastAsia="Helvetica" w:hAnsi="Helvetica" w:cs="Helvetica"/>
        </w:rPr>
      </w:pPr>
    </w:p>
    <w:p w14:paraId="7A11E9FC" w14:textId="77777777" w:rsidR="0061689F" w:rsidRDefault="0061689F">
      <w:pPr>
        <w:tabs>
          <w:tab w:val="left" w:pos="360"/>
          <w:tab w:val="left" w:pos="1080"/>
        </w:tabs>
        <w:spacing w:after="0" w:line="240" w:lineRule="auto"/>
        <w:jc w:val="both"/>
        <w:rPr>
          <w:rFonts w:ascii="Helvetica" w:eastAsia="Helvetica" w:hAnsi="Helvetica" w:cs="Helvetica"/>
        </w:rPr>
      </w:pPr>
    </w:p>
    <w:p w14:paraId="1C4A6561"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Réactivité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6D200564"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Stable et non réactif lors d'une utilisation normale. </w:t>
      </w:r>
      <w:r>
        <w:rPr>
          <w:rFonts w:ascii="Helvetica" w:eastAsia="Helvetica" w:hAnsi="Helvetica" w:cs="Helvetica"/>
          <w:lang w:val="fr"/>
        </w:rPr>
        <w:tab/>
      </w:r>
    </w:p>
    <w:p w14:paraId="007BAE4A"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Stabilité chimique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23DA0229"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Non applicable</w:t>
      </w:r>
    </w:p>
    <w:p w14:paraId="7D9197FD"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Possibilité de réactions dangereuses :</w:t>
      </w:r>
      <w:r>
        <w:rPr>
          <w:rFonts w:ascii="Helvetica" w:eastAsia="Helvetica" w:hAnsi="Helvetica" w:cs="Helvetica"/>
          <w:b/>
          <w:lang w:val="fr"/>
        </w:rPr>
        <w:tab/>
      </w:r>
      <w:r>
        <w:rPr>
          <w:rFonts w:ascii="Helvetica" w:eastAsia="Helvetica" w:hAnsi="Helvetica" w:cs="Helvetica"/>
          <w:b/>
          <w:lang w:val="fr"/>
        </w:rPr>
        <w:tab/>
      </w:r>
    </w:p>
    <w:p w14:paraId="5580B9FC" w14:textId="77777777" w:rsidR="0061689F" w:rsidRDefault="00F13B28">
      <w:pPr>
        <w:tabs>
          <w:tab w:val="left" w:pos="360"/>
          <w:tab w:val="left" w:pos="1080"/>
        </w:tabs>
        <w:spacing w:after="0" w:line="240" w:lineRule="auto"/>
        <w:jc w:val="both"/>
        <w:rPr>
          <w:rFonts w:ascii="Helvetica" w:eastAsia="Helvetica" w:hAnsi="Helvetica" w:cs="Helvetica"/>
        </w:rPr>
      </w:pPr>
      <w:r w:rsidRPr="000337B4">
        <w:rPr>
          <w:rFonts w:ascii="Helvetica" w:eastAsia="Helvetica" w:hAnsi="Helvetica" w:cs="Helvetica"/>
          <w:lang w:val="fr"/>
        </w:rPr>
        <w:tab/>
      </w:r>
      <w:r>
        <w:rPr>
          <w:rFonts w:ascii="Helvetica" w:eastAsia="Helvetica" w:hAnsi="Helvetica" w:cs="Helvetica"/>
          <w:u w:val="single"/>
          <w:lang w:val="fr"/>
        </w:rPr>
        <w:t xml:space="preserve">Ce produit ne présente pas de risque d'incendie ou d'explosion tel qu'il est expédié. </w:t>
      </w:r>
    </w:p>
    <w:p w14:paraId="466BDE86" w14:textId="6E7EDB81" w:rsidR="0061689F" w:rsidRDefault="00F13B28" w:rsidP="00051408">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t>Les petits copeaux, les tou</w:t>
      </w:r>
      <w:r>
        <w:rPr>
          <w:rFonts w:ascii="Helvetica" w:eastAsia="Helvetica" w:hAnsi="Helvetica" w:cs="Helvetica"/>
          <w:lang w:val="fr"/>
        </w:rPr>
        <w:t>rnures, la poussière et les fines provenant du traitement peuvent être facilement inflammables.</w:t>
      </w:r>
      <w:r>
        <w:rPr>
          <w:rFonts w:ascii="Helvetica" w:eastAsia="Helvetica" w:hAnsi="Helvetica" w:cs="Helvetica"/>
          <w:lang w:val="fr"/>
        </w:rPr>
        <w:tab/>
      </w:r>
    </w:p>
    <w:p w14:paraId="33449CB0"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Conditions à éviter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6A3BD5E4" w14:textId="77777777" w:rsidR="0061689F" w:rsidRDefault="00F13B28">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t>Le métal fondu et l'eau peuvent être une combinaison explosive. Le risque est plus élevé lorsque la quantité de métal fondu est suff</w:t>
      </w:r>
      <w:r>
        <w:rPr>
          <w:rFonts w:ascii="Helvetica" w:eastAsia="Helvetica" w:hAnsi="Helvetica" w:cs="Helvetica"/>
          <w:lang w:val="fr"/>
        </w:rPr>
        <w:t xml:space="preserve">isante pour piéger ou isoler l'eau. Eau et autres </w:t>
      </w:r>
      <w:r>
        <w:rPr>
          <w:rFonts w:ascii="Helvetica" w:eastAsia="Helvetica" w:hAnsi="Helvetica" w:cs="Helvetica"/>
          <w:lang w:val="fr"/>
        </w:rPr>
        <w:lastRenderedPageBreak/>
        <w:t xml:space="preserve">formes de contamination </w:t>
      </w:r>
      <w:r>
        <w:rPr>
          <w:rFonts w:ascii="Helvetica" w:eastAsia="Helvetica" w:hAnsi="Helvetica" w:cs="Helvetica"/>
          <w:lang w:val="fr"/>
        </w:rPr>
        <w:tab/>
        <w:t>sur ou contenus dans les déchets ou les lingots refondus sont connus pour avoir provoqué des explosions dans les opérations de fusion</w:t>
      </w:r>
      <w:r>
        <w:rPr>
          <w:rFonts w:ascii="Helvetica" w:eastAsia="Helvetica" w:hAnsi="Helvetica" w:cs="Helvetica"/>
          <w:lang w:val="fr"/>
        </w:rPr>
        <w:tab/>
      </w:r>
    </w:p>
    <w:p w14:paraId="14897063"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Matériaux incompatibles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77A9304C"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Non applicable</w:t>
      </w:r>
    </w:p>
    <w:p w14:paraId="30AEC580"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Produits de décomposition dangereux :</w:t>
      </w:r>
      <w:r>
        <w:rPr>
          <w:rFonts w:ascii="Helvetica" w:eastAsia="Helvetica" w:hAnsi="Helvetica" w:cs="Helvetica"/>
          <w:b/>
          <w:lang w:val="fr"/>
        </w:rPr>
        <w:tab/>
      </w:r>
      <w:r>
        <w:rPr>
          <w:rFonts w:ascii="Helvetica" w:eastAsia="Helvetica" w:hAnsi="Helvetica" w:cs="Helvetica"/>
          <w:b/>
          <w:lang w:val="fr"/>
        </w:rPr>
        <w:tab/>
      </w:r>
    </w:p>
    <w:p w14:paraId="3BDB9CF0"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Non applicable</w:t>
      </w:r>
    </w:p>
    <w:p w14:paraId="73206A11" w14:textId="77777777" w:rsidR="0061689F" w:rsidRDefault="0061689F">
      <w:pPr>
        <w:tabs>
          <w:tab w:val="left" w:pos="360"/>
          <w:tab w:val="left" w:pos="1080"/>
        </w:tabs>
        <w:spacing w:after="0" w:line="240" w:lineRule="auto"/>
        <w:jc w:val="both"/>
        <w:rPr>
          <w:rFonts w:ascii="Helvetica" w:eastAsia="Helvetica" w:hAnsi="Helvetica" w:cs="Helvetica"/>
        </w:rPr>
      </w:pPr>
    </w:p>
    <w:p w14:paraId="3D9207EF" w14:textId="77777777" w:rsidR="0061689F" w:rsidRDefault="0061689F">
      <w:pPr>
        <w:tabs>
          <w:tab w:val="left" w:pos="360"/>
          <w:tab w:val="left" w:pos="1080"/>
        </w:tabs>
        <w:spacing w:after="0" w:line="240" w:lineRule="auto"/>
        <w:jc w:val="both"/>
        <w:rPr>
          <w:rFonts w:ascii="Helvetica" w:eastAsia="Helvetica" w:hAnsi="Helvetica" w:cs="Helvetica"/>
        </w:rPr>
      </w:pPr>
    </w:p>
    <w:p w14:paraId="26473C1C" w14:textId="77777777" w:rsidR="0061689F" w:rsidRDefault="0061689F">
      <w:pPr>
        <w:tabs>
          <w:tab w:val="left" w:pos="360"/>
          <w:tab w:val="left" w:pos="1080"/>
        </w:tabs>
        <w:spacing w:after="0" w:line="240" w:lineRule="auto"/>
        <w:jc w:val="both"/>
        <w:rPr>
          <w:rFonts w:ascii="Helvetica" w:eastAsia="Helvetica" w:hAnsi="Helvetica" w:cs="Helvetica"/>
        </w:rPr>
      </w:pPr>
    </w:p>
    <w:p w14:paraId="15D9C14F" w14:textId="77777777" w:rsidR="0061689F" w:rsidRDefault="0061689F">
      <w:pPr>
        <w:tabs>
          <w:tab w:val="left" w:pos="360"/>
          <w:tab w:val="left" w:pos="1080"/>
        </w:tabs>
        <w:spacing w:after="0" w:line="240" w:lineRule="auto"/>
        <w:jc w:val="both"/>
        <w:rPr>
          <w:rFonts w:ascii="Helvetica" w:eastAsia="Helvetica" w:hAnsi="Helvetica" w:cs="Helvetica"/>
        </w:rPr>
      </w:pPr>
    </w:p>
    <w:p w14:paraId="25560380" w14:textId="77777777" w:rsidR="0061689F" w:rsidRDefault="0061689F">
      <w:pPr>
        <w:tabs>
          <w:tab w:val="left" w:pos="360"/>
          <w:tab w:val="left" w:pos="1080"/>
        </w:tabs>
        <w:spacing w:after="0" w:line="240" w:lineRule="auto"/>
        <w:jc w:val="both"/>
        <w:rPr>
          <w:rFonts w:ascii="Helvetica" w:eastAsia="Helvetica" w:hAnsi="Helvetica" w:cs="Helvetica"/>
        </w:rPr>
      </w:pPr>
    </w:p>
    <w:p w14:paraId="6FD110CD" w14:textId="77777777" w:rsidR="0061689F" w:rsidRDefault="0061689F">
      <w:pPr>
        <w:tabs>
          <w:tab w:val="left" w:pos="360"/>
          <w:tab w:val="left" w:pos="1080"/>
        </w:tabs>
        <w:spacing w:after="0" w:line="240" w:lineRule="auto"/>
        <w:jc w:val="both"/>
        <w:rPr>
          <w:rFonts w:ascii="Helvetica" w:eastAsia="Helvetica" w:hAnsi="Helvetica" w:cs="Helvetica"/>
        </w:rPr>
      </w:pPr>
    </w:p>
    <w:p w14:paraId="427E775E" w14:textId="77777777" w:rsidR="0061689F" w:rsidRDefault="0061689F">
      <w:pPr>
        <w:tabs>
          <w:tab w:val="left" w:pos="360"/>
          <w:tab w:val="left" w:pos="1080"/>
        </w:tabs>
        <w:spacing w:after="0" w:line="240" w:lineRule="auto"/>
        <w:jc w:val="both"/>
        <w:rPr>
          <w:rFonts w:ascii="Helvetica" w:eastAsia="Helvetica" w:hAnsi="Helvetica" w:cs="Helvetica"/>
        </w:rPr>
      </w:pPr>
    </w:p>
    <w:p w14:paraId="08B62466"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Voies d'exposition probables :</w:t>
      </w:r>
    </w:p>
    <w:p w14:paraId="4E9F08F6" w14:textId="77777777" w:rsidR="0061689F" w:rsidRDefault="0061689F">
      <w:pPr>
        <w:tabs>
          <w:tab w:val="left" w:pos="360"/>
          <w:tab w:val="left" w:pos="1080"/>
        </w:tabs>
        <w:spacing w:after="0" w:line="240" w:lineRule="auto"/>
        <w:jc w:val="both"/>
        <w:rPr>
          <w:rFonts w:ascii="Helvetica" w:eastAsia="Helvetica" w:hAnsi="Helvetica" w:cs="Helvetica"/>
        </w:rPr>
      </w:pPr>
    </w:p>
    <w:p w14:paraId="4627B024"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___ Inhalation</w:t>
      </w:r>
      <w:r>
        <w:rPr>
          <w:rFonts w:ascii="Helvetica" w:eastAsia="Helvetica" w:hAnsi="Helvetica" w:cs="Helvetica"/>
          <w:lang w:val="fr"/>
        </w:rPr>
        <w:tab/>
        <w:t>_</w:t>
      </w:r>
      <w:r>
        <w:rPr>
          <w:rFonts w:ascii="Helvetica" w:eastAsia="Helvetica" w:hAnsi="Helvetica" w:cs="Helvetica"/>
          <w:u w:val="single"/>
          <w:lang w:val="fr"/>
        </w:rPr>
        <w:t>X</w:t>
      </w:r>
      <w:r>
        <w:rPr>
          <w:rFonts w:ascii="Helvetica" w:eastAsia="Helvetica" w:hAnsi="Helvetica" w:cs="Helvetica"/>
          <w:lang w:val="fr"/>
        </w:rPr>
        <w:t>_ Contact avec la peau</w:t>
      </w:r>
      <w:r>
        <w:rPr>
          <w:rFonts w:ascii="Helvetica" w:eastAsia="Helvetica" w:hAnsi="Helvetica" w:cs="Helvetica"/>
          <w:lang w:val="fr"/>
        </w:rPr>
        <w:tab/>
        <w:t>___ Contact avec les yeux</w:t>
      </w:r>
      <w:r>
        <w:rPr>
          <w:rFonts w:ascii="Helvetica" w:eastAsia="Helvetica" w:hAnsi="Helvetica" w:cs="Helvetica"/>
          <w:lang w:val="fr"/>
        </w:rPr>
        <w:tab/>
        <w:t>___ Ingestion</w:t>
      </w:r>
    </w:p>
    <w:p w14:paraId="7B9D28B2" w14:textId="77777777" w:rsidR="0061689F" w:rsidRDefault="0061689F">
      <w:pPr>
        <w:tabs>
          <w:tab w:val="left" w:pos="360"/>
          <w:tab w:val="left" w:pos="1080"/>
        </w:tabs>
        <w:spacing w:after="0" w:line="240" w:lineRule="auto"/>
        <w:jc w:val="both"/>
        <w:rPr>
          <w:rFonts w:ascii="Helvetica" w:eastAsia="Helvetica" w:hAnsi="Helvetica" w:cs="Helvetica"/>
        </w:rPr>
      </w:pPr>
    </w:p>
    <w:p w14:paraId="572F29C7"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Toxicité aiguë :</w:t>
      </w:r>
    </w:p>
    <w:p w14:paraId="47628D89"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CL50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lang w:val="fr"/>
        </w:rPr>
        <w:t>Aucune information pour le moment.</w:t>
      </w:r>
    </w:p>
    <w:p w14:paraId="2ADC9D3C"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 xml:space="preserve">DL50 </w:t>
      </w:r>
      <w:r>
        <w:rPr>
          <w:rFonts w:ascii="Helvetica" w:eastAsia="Helvetica" w:hAnsi="Helvetica" w:cs="Helvetica"/>
          <w:b/>
          <w:lang w:val="fr"/>
        </w:rPr>
        <w:t>(oral) :</w:t>
      </w:r>
      <w:r>
        <w:rPr>
          <w:rFonts w:ascii="Helvetica" w:eastAsia="Helvetica" w:hAnsi="Helvetica" w:cs="Helvetica"/>
          <w:lang w:val="fr"/>
        </w:rPr>
        <w:tab/>
      </w:r>
      <w:r>
        <w:rPr>
          <w:rFonts w:ascii="Helvetica" w:eastAsia="Helvetica" w:hAnsi="Helvetica" w:cs="Helvetica"/>
          <w:lang w:val="fr"/>
        </w:rPr>
        <w:tab/>
        <w:t xml:space="preserve">Aucune information pour le moment. </w:t>
      </w:r>
    </w:p>
    <w:p w14:paraId="6C88BFD1" w14:textId="0A3C46BF"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ab/>
        <w:t>DL50 (dermique) :</w:t>
      </w:r>
      <w:r>
        <w:rPr>
          <w:rFonts w:ascii="Helvetica" w:eastAsia="Helvetica" w:hAnsi="Helvetica" w:cs="Helvetica"/>
          <w:lang w:val="fr"/>
        </w:rPr>
        <w:tab/>
        <w:t xml:space="preserve">Aucune information pour le moment. </w:t>
      </w:r>
    </w:p>
    <w:p w14:paraId="55339788"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Notes :</w:t>
      </w:r>
    </w:p>
    <w:p w14:paraId="374917BF"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Corrosion/Irritation de la peau :</w:t>
      </w:r>
      <w:r>
        <w:rPr>
          <w:rFonts w:ascii="Helvetica" w:eastAsia="Helvetica" w:hAnsi="Helvetica" w:cs="Helvetica"/>
          <w:b/>
          <w:lang w:val="fr"/>
        </w:rPr>
        <w:tab/>
      </w:r>
      <w:r>
        <w:rPr>
          <w:rFonts w:ascii="Helvetica" w:eastAsia="Helvetica" w:hAnsi="Helvetica" w:cs="Helvetica"/>
          <w:b/>
          <w:lang w:val="fr"/>
        </w:rPr>
        <w:tab/>
      </w:r>
    </w:p>
    <w:p w14:paraId="0A20BDFA" w14:textId="3DDE33F2" w:rsidR="0061689F" w:rsidRDefault="00F13B28" w:rsidP="00B54316">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Poussière d'aluminium, Dioxyde de Titane, Cobalt, Antimoine, Trioxyde d'Antimoine,</w:t>
      </w:r>
      <w:r w:rsidR="00B54316">
        <w:rPr>
          <w:rFonts w:ascii="Helvetica" w:eastAsia="Helvetica" w:hAnsi="Helvetica" w:cs="Helvetica"/>
          <w:lang w:val="fr"/>
        </w:rPr>
        <w:t xml:space="preserve"> </w:t>
      </w:r>
      <w:r>
        <w:rPr>
          <w:rFonts w:ascii="Helvetica" w:eastAsia="Helvetica" w:hAnsi="Helvetica" w:cs="Helvetica"/>
          <w:lang w:val="fr"/>
        </w:rPr>
        <w:t>poussières</w:t>
      </w:r>
      <w:r w:rsidR="000337B4">
        <w:rPr>
          <w:rFonts w:ascii="Helvetica" w:eastAsia="Helvetica" w:hAnsi="Helvetica" w:cs="Helvetica"/>
          <w:lang w:val="fr"/>
        </w:rPr>
        <w:t xml:space="preserve"> de Nickel</w:t>
      </w:r>
      <w:r>
        <w:rPr>
          <w:rFonts w:ascii="Helvetica" w:eastAsia="Helvetica" w:hAnsi="Helvetica" w:cs="Helvetica"/>
          <w:lang w:val="fr"/>
        </w:rPr>
        <w:t xml:space="preserve"> et fumées, poussières de chrome, chrome hexavalent, noir de carbone et plomb. </w:t>
      </w:r>
      <w:r w:rsidR="000337B4">
        <w:rPr>
          <w:rFonts w:ascii="Helvetica" w:eastAsia="Helvetica" w:hAnsi="Helvetica" w:cs="Helvetica"/>
          <w:lang w:val="fr"/>
        </w:rPr>
        <w:t>L</w:t>
      </w:r>
      <w:r>
        <w:rPr>
          <w:rFonts w:ascii="Helvetica" w:eastAsia="Helvetica" w:hAnsi="Helvetica" w:cs="Helvetica"/>
          <w:lang w:val="fr"/>
        </w:rPr>
        <w:t>a poussière peut provoquer une irritation.</w:t>
      </w:r>
    </w:p>
    <w:p w14:paraId="2524CD27"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 xml:space="preserve">Le contact du cobalt avec la peau peut provoquer des réactions allergiques. </w:t>
      </w:r>
    </w:p>
    <w:p w14:paraId="0FDF26E4" w14:textId="7289107D" w:rsidR="0061689F" w:rsidRDefault="00F13B28" w:rsidP="00B54316">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 xml:space="preserve">Le chrome hexavalent peut provoquer une dermatite irritante, des réactions allergiques et des lésions cutanées.  </w:t>
      </w:r>
    </w:p>
    <w:p w14:paraId="7EE3A482"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Dommage oculaire grave/irritation :</w:t>
      </w:r>
      <w:r>
        <w:rPr>
          <w:rFonts w:ascii="Helvetica" w:eastAsia="Helvetica" w:hAnsi="Helvetica" w:cs="Helvetica"/>
          <w:b/>
          <w:lang w:val="fr"/>
        </w:rPr>
        <w:tab/>
      </w:r>
      <w:r>
        <w:rPr>
          <w:rFonts w:ascii="Helvetica" w:eastAsia="Helvetica" w:hAnsi="Helvetica" w:cs="Helvetica"/>
          <w:b/>
          <w:lang w:val="fr"/>
        </w:rPr>
        <w:tab/>
      </w:r>
    </w:p>
    <w:p w14:paraId="7E2B0B74" w14:textId="00F076C4" w:rsidR="0061689F" w:rsidRDefault="00F13B28" w:rsidP="00B54316">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Poussière d'aluminium,</w:t>
      </w:r>
      <w:r>
        <w:rPr>
          <w:rFonts w:ascii="Helvetica" w:eastAsia="Helvetica" w:hAnsi="Helvetica" w:cs="Helvetica"/>
          <w:lang w:val="fr"/>
        </w:rPr>
        <w:t xml:space="preserve"> Dioxyde de Titane, Cobalt, Antimoine, Trioxyde d'Antimoine,</w:t>
      </w:r>
      <w:r w:rsidR="00B54316">
        <w:rPr>
          <w:rFonts w:ascii="Helvetica" w:eastAsia="Helvetica" w:hAnsi="Helvetica" w:cs="Helvetica"/>
          <w:lang w:val="fr"/>
        </w:rPr>
        <w:t xml:space="preserve"> </w:t>
      </w:r>
      <w:r>
        <w:rPr>
          <w:rFonts w:ascii="Helvetica" w:eastAsia="Helvetica" w:hAnsi="Helvetica" w:cs="Helvetica"/>
          <w:lang w:val="fr"/>
        </w:rPr>
        <w:t>poussières</w:t>
      </w:r>
      <w:r w:rsidR="000337B4">
        <w:rPr>
          <w:rFonts w:ascii="Helvetica" w:eastAsia="Helvetica" w:hAnsi="Helvetica" w:cs="Helvetica"/>
          <w:lang w:val="fr"/>
        </w:rPr>
        <w:t xml:space="preserve"> de nickel</w:t>
      </w:r>
      <w:r>
        <w:rPr>
          <w:rFonts w:ascii="Helvetica" w:eastAsia="Helvetica" w:hAnsi="Helvetica" w:cs="Helvetica"/>
          <w:lang w:val="fr"/>
        </w:rPr>
        <w:t xml:space="preserve"> et fumées, poussières de chrome, chrome hexavalent, noir de carbone et plomb. </w:t>
      </w:r>
      <w:r w:rsidR="000337B4">
        <w:rPr>
          <w:rFonts w:ascii="Helvetica" w:eastAsia="Helvetica" w:hAnsi="Helvetica" w:cs="Helvetica"/>
          <w:lang w:val="fr"/>
        </w:rPr>
        <w:t>L</w:t>
      </w:r>
      <w:r>
        <w:rPr>
          <w:rFonts w:ascii="Helvetica" w:eastAsia="Helvetica" w:hAnsi="Helvetica" w:cs="Helvetica"/>
          <w:lang w:val="fr"/>
        </w:rPr>
        <w:t>a poussière peut provoquer une irritation.</w:t>
      </w:r>
    </w:p>
    <w:p w14:paraId="546367A3" w14:textId="07ACA1E0" w:rsidR="0061689F" w:rsidRDefault="00F13B28" w:rsidP="00B54316">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Le contact oculaire des poussières et des fumée</w:t>
      </w:r>
      <w:r>
        <w:rPr>
          <w:rFonts w:ascii="Helvetica" w:eastAsia="Helvetica" w:hAnsi="Helvetica" w:cs="Helvetica"/>
          <w:lang w:val="fr"/>
        </w:rPr>
        <w:t xml:space="preserve">s de Nickel peut provoquer une inflammation des yeux </w:t>
      </w:r>
      <w:proofErr w:type="gramStart"/>
      <w:r>
        <w:rPr>
          <w:rFonts w:ascii="Helvetica" w:eastAsia="Helvetica" w:hAnsi="Helvetica" w:cs="Helvetica"/>
          <w:lang w:val="fr"/>
        </w:rPr>
        <w:t>et  des</w:t>
      </w:r>
      <w:proofErr w:type="gramEnd"/>
      <w:r>
        <w:rPr>
          <w:rFonts w:ascii="Helvetica" w:eastAsia="Helvetica" w:hAnsi="Helvetica" w:cs="Helvetica"/>
          <w:lang w:val="fr"/>
        </w:rPr>
        <w:t xml:space="preserve"> paupières (conjonctivite).</w:t>
      </w:r>
    </w:p>
    <w:p w14:paraId="048BB3DB"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STOT (Toxicité spécifique pour les organes cibles), exposition unique :</w:t>
      </w:r>
      <w:r>
        <w:rPr>
          <w:rFonts w:ascii="Helvetica" w:eastAsia="Helvetica" w:hAnsi="Helvetica" w:cs="Helvetica"/>
          <w:b/>
          <w:lang w:val="fr"/>
        </w:rPr>
        <w:tab/>
      </w:r>
    </w:p>
    <w:p w14:paraId="7E7F91A7" w14:textId="00663C77"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Une surexposition aiguë à l'antimoine et au trioxyde d'antimoine peut provoquer de la fièvre</w:t>
      </w:r>
      <w:r>
        <w:rPr>
          <w:rFonts w:ascii="Helvetica" w:eastAsia="Helvetica" w:hAnsi="Helvetica" w:cs="Helvetica"/>
          <w:lang w:val="fr"/>
        </w:rPr>
        <w:t xml:space="preserve">, des frissons, essoufflement et malaise (fièvre des fumées métalliques). </w:t>
      </w:r>
    </w:p>
    <w:p w14:paraId="7F039D3D" w14:textId="09CA2EE8"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 xml:space="preserve">Une surexposition aiguë à la poussière ou à la fumée de plomb peut provoquer des nausées et des crampes musculaires. </w:t>
      </w:r>
    </w:p>
    <w:p w14:paraId="48B42AD1" w14:textId="4FCE5A3B"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 xml:space="preserve">Une surexposition aiguë à la silice amorphe peut provoquer </w:t>
      </w:r>
      <w:r>
        <w:rPr>
          <w:rFonts w:ascii="Helvetica" w:eastAsia="Helvetica" w:hAnsi="Helvetica" w:cs="Helvetica"/>
          <w:lang w:val="fr"/>
        </w:rPr>
        <w:t xml:space="preserve">une sécheresse des yeux, du nez et des voies respiratoires supérieures. </w:t>
      </w:r>
      <w:r>
        <w:rPr>
          <w:rFonts w:ascii="Helvetica" w:eastAsia="Helvetica" w:hAnsi="Helvetica" w:cs="Helvetica"/>
          <w:lang w:val="fr"/>
        </w:rPr>
        <w:tab/>
      </w:r>
      <w:r>
        <w:rPr>
          <w:rFonts w:ascii="Helvetica" w:eastAsia="Helvetica" w:hAnsi="Helvetica" w:cs="Helvetica"/>
          <w:lang w:val="fr"/>
        </w:rPr>
        <w:tab/>
      </w:r>
    </w:p>
    <w:p w14:paraId="42DB5EEE"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STOT (Toxicité spécifique pour les organes cibles), exposition répétée :</w:t>
      </w:r>
      <w:r>
        <w:rPr>
          <w:rFonts w:ascii="Helvetica" w:eastAsia="Helvetica" w:hAnsi="Helvetica" w:cs="Helvetica"/>
          <w:b/>
          <w:lang w:val="fr"/>
        </w:rPr>
        <w:tab/>
      </w:r>
      <w:r>
        <w:rPr>
          <w:rFonts w:ascii="Helvetica" w:eastAsia="Helvetica" w:hAnsi="Helvetica" w:cs="Helvetica"/>
          <w:b/>
          <w:lang w:val="fr"/>
        </w:rPr>
        <w:tab/>
      </w:r>
    </w:p>
    <w:p w14:paraId="74D5A37B" w14:textId="3637C9E5"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La surexposition chronique à la poussière ou aux fumées de manganèse peut provoquer une inflammation</w:t>
      </w:r>
      <w:r w:rsidR="00CA5BA0">
        <w:rPr>
          <w:rFonts w:ascii="Helvetica" w:eastAsia="Helvetica" w:hAnsi="Helvetica" w:cs="Helvetica"/>
          <w:lang w:val="fr"/>
        </w:rPr>
        <w:t xml:space="preserve"> </w:t>
      </w:r>
      <w:r>
        <w:rPr>
          <w:rFonts w:ascii="Helvetica" w:eastAsia="Helvetica" w:hAnsi="Helvetica" w:cs="Helvetica"/>
          <w:lang w:val="fr"/>
        </w:rPr>
        <w:t>d</w:t>
      </w:r>
      <w:r>
        <w:rPr>
          <w:rFonts w:ascii="Helvetica" w:eastAsia="Helvetica" w:hAnsi="Helvetica" w:cs="Helvetica"/>
          <w:lang w:val="fr"/>
        </w:rPr>
        <w:t xml:space="preserve">u tissu pulmonaire, une cicatrisation des poumons (fibrose pulmonaire), des lésions du système nerveux </w:t>
      </w:r>
      <w:proofErr w:type="gramStart"/>
      <w:r>
        <w:rPr>
          <w:rFonts w:ascii="Helvetica" w:eastAsia="Helvetica" w:hAnsi="Helvetica" w:cs="Helvetica"/>
          <w:lang w:val="fr"/>
        </w:rPr>
        <w:t xml:space="preserve">central,  </w:t>
      </w:r>
      <w:r>
        <w:rPr>
          <w:rFonts w:ascii="Helvetica" w:eastAsia="Helvetica" w:hAnsi="Helvetica" w:cs="Helvetica"/>
          <w:lang w:val="fr"/>
        </w:rPr>
        <w:tab/>
      </w:r>
      <w:proofErr w:type="gramEnd"/>
      <w:r>
        <w:rPr>
          <w:rFonts w:ascii="Helvetica" w:eastAsia="Helvetica" w:hAnsi="Helvetica" w:cs="Helvetica"/>
          <w:lang w:val="fr"/>
        </w:rPr>
        <w:tab/>
      </w:r>
      <w:r>
        <w:rPr>
          <w:rFonts w:ascii="Helvetica" w:eastAsia="Helvetica" w:hAnsi="Helvetica" w:cs="Helvetica"/>
          <w:lang w:val="fr"/>
        </w:rPr>
        <w:tab/>
        <w:t xml:space="preserve">la maladie de Parkinson secondaire et des troubles de la reproduction chez les mâles. </w:t>
      </w:r>
    </w:p>
    <w:p w14:paraId="42ED896A" w14:textId="336598D9"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Une surexposition chronique au dioxyde de titane pe</w:t>
      </w:r>
      <w:r>
        <w:rPr>
          <w:rFonts w:ascii="Helvetica" w:eastAsia="Helvetica" w:hAnsi="Helvetica" w:cs="Helvetica"/>
          <w:lang w:val="fr"/>
        </w:rPr>
        <w:t>ut provoquer une bronchite chronique.</w:t>
      </w:r>
    </w:p>
    <w:p w14:paraId="2DBD785B" w14:textId="77E31510"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lastRenderedPageBreak/>
        <w:t>Une surexposition aiguë et chronique au Cobalt peut provoquer une sensibilisation respiratoire, de l'asthme, une cicatrisation des poumons (fibrose pulmonaire) et des lésions du muscle cardiaque.</w:t>
      </w:r>
      <w:r w:rsidR="000337B4">
        <w:rPr>
          <w:rFonts w:ascii="Helvetica" w:eastAsia="Helvetica" w:hAnsi="Helvetica" w:cs="Helvetica"/>
          <w:lang w:val="fr"/>
        </w:rPr>
        <w:t xml:space="preserve"> </w:t>
      </w:r>
      <w:r>
        <w:rPr>
          <w:rFonts w:ascii="Helvetica" w:eastAsia="Helvetica" w:hAnsi="Helvetica" w:cs="Helvetica"/>
          <w:lang w:val="fr"/>
        </w:rPr>
        <w:t>(cardiomyopathie).</w:t>
      </w:r>
    </w:p>
    <w:p w14:paraId="58BF1486" w14:textId="29A4ACA6"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Une surexposition chronique à l'antimoine et au trioxyde d'antimoine peut provoquer une dermatite,</w:t>
      </w:r>
      <w:r w:rsidR="000337B4">
        <w:rPr>
          <w:rFonts w:ascii="Helvetica" w:eastAsia="Helvetica" w:hAnsi="Helvetica" w:cs="Helvetica"/>
          <w:lang w:val="fr"/>
        </w:rPr>
        <w:t xml:space="preserve"> </w:t>
      </w:r>
      <w:r>
        <w:rPr>
          <w:rFonts w:ascii="Helvetica" w:eastAsia="Helvetica" w:hAnsi="Helvetica" w:cs="Helvetica"/>
          <w:lang w:val="fr"/>
        </w:rPr>
        <w:t xml:space="preserve">des aphtes, une pneumonie chimique, des lésions pulmonaires, des lésions hépatiques et rénales. </w:t>
      </w:r>
    </w:p>
    <w:p w14:paraId="35832DE0" w14:textId="2A4B1F62"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 xml:space="preserve">Une surexposition chronique aux poussières et aux fumées </w:t>
      </w:r>
      <w:r>
        <w:rPr>
          <w:rFonts w:ascii="Helvetica" w:eastAsia="Helvetica" w:hAnsi="Helvetica" w:cs="Helvetica"/>
          <w:lang w:val="fr"/>
        </w:rPr>
        <w:t>de Nickel peut provoquer une perforation de la cloison nasale</w:t>
      </w:r>
      <w:r w:rsidR="00072D47">
        <w:rPr>
          <w:rFonts w:ascii="Helvetica" w:eastAsia="Helvetica" w:hAnsi="Helvetica" w:cs="Helvetica"/>
          <w:lang w:val="fr"/>
        </w:rPr>
        <w:t xml:space="preserve">, </w:t>
      </w:r>
      <w:r>
        <w:rPr>
          <w:rFonts w:ascii="Helvetica" w:eastAsia="Helvetica" w:hAnsi="Helvetica" w:cs="Helvetica"/>
          <w:lang w:val="fr"/>
        </w:rPr>
        <w:t>une inflammation des voies nasales (sinusite), une sensibilisation respiratoire,</w:t>
      </w:r>
      <w:r w:rsidR="00072D47">
        <w:rPr>
          <w:rFonts w:ascii="Helvetica" w:eastAsia="Helvetica" w:hAnsi="Helvetica" w:cs="Helvetica"/>
          <w:lang w:val="fr"/>
        </w:rPr>
        <w:t xml:space="preserve"> </w:t>
      </w:r>
      <w:r>
        <w:rPr>
          <w:rFonts w:ascii="Helvetica" w:eastAsia="Helvetica" w:hAnsi="Helvetica" w:cs="Helvetica"/>
          <w:lang w:val="fr"/>
        </w:rPr>
        <w:t xml:space="preserve">de l'asthme et la cicatrisation des poumons (fibrose pulmonaire). </w:t>
      </w:r>
    </w:p>
    <w:p w14:paraId="0483B203" w14:textId="53A3DBA1"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Une surexposition chronique au chrome hexav</w:t>
      </w:r>
      <w:r>
        <w:rPr>
          <w:rFonts w:ascii="Helvetica" w:eastAsia="Helvetica" w:hAnsi="Helvetica" w:cs="Helvetica"/>
          <w:lang w:val="fr"/>
        </w:rPr>
        <w:t>alent peut provoquer une perforation de la cloison nasale,</w:t>
      </w:r>
      <w:r w:rsidR="00072D47">
        <w:rPr>
          <w:rFonts w:ascii="Helvetica" w:eastAsia="Helvetica" w:hAnsi="Helvetica" w:cs="Helvetica"/>
          <w:lang w:val="fr"/>
        </w:rPr>
        <w:t xml:space="preserve"> </w:t>
      </w:r>
      <w:r>
        <w:rPr>
          <w:rFonts w:ascii="Helvetica" w:eastAsia="Helvetica" w:hAnsi="Helvetica" w:cs="Helvetica"/>
          <w:lang w:val="fr"/>
        </w:rPr>
        <w:t>une sensibilisation respiratoire, de l'asthme et la présence de liquide dans les poumons (œdème pulmonaire),</w:t>
      </w:r>
      <w:r w:rsidR="00072D47">
        <w:rPr>
          <w:rFonts w:ascii="Helvetica" w:eastAsia="Helvetica" w:hAnsi="Helvetica" w:cs="Helvetica"/>
          <w:lang w:val="fr"/>
        </w:rPr>
        <w:t xml:space="preserve"> </w:t>
      </w:r>
      <w:r>
        <w:rPr>
          <w:rFonts w:ascii="Helvetica" w:eastAsia="Helvetica" w:hAnsi="Helvetica" w:cs="Helvetica"/>
          <w:lang w:val="fr"/>
        </w:rPr>
        <w:t xml:space="preserve">des lésions pulmonaires et rénales. </w:t>
      </w:r>
    </w:p>
    <w:p w14:paraId="4B50C314" w14:textId="77777777" w:rsidR="0061689F" w:rsidRDefault="0061689F">
      <w:pPr>
        <w:tabs>
          <w:tab w:val="left" w:pos="360"/>
          <w:tab w:val="left" w:pos="1080"/>
        </w:tabs>
        <w:spacing w:after="0" w:line="240" w:lineRule="auto"/>
        <w:jc w:val="both"/>
        <w:rPr>
          <w:rFonts w:ascii="Helvetica" w:eastAsia="Helvetica" w:hAnsi="Helvetica" w:cs="Helvetica"/>
        </w:rPr>
      </w:pPr>
    </w:p>
    <w:p w14:paraId="7458B3A0" w14:textId="01C8A15A" w:rsidR="0061689F" w:rsidRDefault="00F13B28" w:rsidP="00CA5BA0">
      <w:pPr>
        <w:tabs>
          <w:tab w:val="left" w:pos="360"/>
          <w:tab w:val="left" w:pos="1080"/>
        </w:tabs>
        <w:spacing w:after="0" w:line="240" w:lineRule="auto"/>
        <w:ind w:left="1080"/>
        <w:rPr>
          <w:rFonts w:ascii="Helvetica" w:eastAsia="Helvetica" w:hAnsi="Helvetica" w:cs="Helvetica"/>
        </w:rPr>
      </w:pPr>
      <w:r>
        <w:rPr>
          <w:rFonts w:ascii="Helvetica" w:eastAsia="Helvetica" w:hAnsi="Helvetica" w:cs="Helvetica"/>
          <w:lang w:val="fr"/>
        </w:rPr>
        <w:t xml:space="preserve">Une surexposition chronique au noir de carbone peut provoquer une bronchite chronique et une maladie pulmonaire. </w:t>
      </w:r>
    </w:p>
    <w:p w14:paraId="09EFE768" w14:textId="78A4BEFA"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La surexposition chronique à la poussière ou à la fumée de plomb peut entraîner une faiblesse des extrémités</w:t>
      </w:r>
      <w:r w:rsidR="00072D47">
        <w:rPr>
          <w:rFonts w:ascii="Helvetica" w:eastAsia="Helvetica" w:hAnsi="Helvetica" w:cs="Helvetica"/>
          <w:lang w:val="fr"/>
        </w:rPr>
        <w:t xml:space="preserve"> </w:t>
      </w:r>
      <w:r>
        <w:rPr>
          <w:rFonts w:ascii="Helvetica" w:eastAsia="Helvetica" w:hAnsi="Helvetica" w:cs="Helvetica"/>
          <w:lang w:val="fr"/>
        </w:rPr>
        <w:t>(neuropathie périphérique), cra</w:t>
      </w:r>
      <w:r>
        <w:rPr>
          <w:rFonts w:ascii="Helvetica" w:eastAsia="Helvetica" w:hAnsi="Helvetica" w:cs="Helvetica"/>
          <w:lang w:val="fr"/>
        </w:rPr>
        <w:t>mpes abdominales et autres effets sur le tractus gastro-intestinal, lésions rénales,</w:t>
      </w:r>
      <w:r w:rsidR="00072D47">
        <w:rPr>
          <w:rFonts w:ascii="Helvetica" w:eastAsia="Helvetica" w:hAnsi="Helvetica" w:cs="Helvetica"/>
          <w:lang w:val="fr"/>
        </w:rPr>
        <w:t xml:space="preserve"> </w:t>
      </w:r>
      <w:r>
        <w:rPr>
          <w:rFonts w:ascii="Helvetica" w:eastAsia="Helvetica" w:hAnsi="Helvetica" w:cs="Helvetica"/>
          <w:lang w:val="fr"/>
        </w:rPr>
        <w:t>lésions hépatiques, lésions du système nerveux central, lésions aux organes qui forment le sang, et des dommages aux cellules sanguines.</w:t>
      </w:r>
    </w:p>
    <w:p w14:paraId="538D3202"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t>Sensibilisation des voies respira</w:t>
      </w:r>
      <w:r>
        <w:rPr>
          <w:rFonts w:ascii="Helvetica" w:eastAsia="Helvetica" w:hAnsi="Helvetica" w:cs="Helvetica"/>
          <w:b/>
          <w:lang w:val="fr"/>
        </w:rPr>
        <w:t>toires et/ou de la peau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6AC45D87" w14:textId="16527D6B" w:rsidR="0061689F" w:rsidRDefault="00F13B28" w:rsidP="00CA5BA0">
      <w:pPr>
        <w:tabs>
          <w:tab w:val="left" w:pos="360"/>
          <w:tab w:val="left" w:pos="1080"/>
        </w:tabs>
        <w:spacing w:after="0" w:line="240" w:lineRule="auto"/>
        <w:ind w:left="1080"/>
        <w:jc w:val="both"/>
        <w:rPr>
          <w:rFonts w:ascii="Helvetica" w:eastAsia="Helvetica" w:hAnsi="Helvetica" w:cs="Helvetica"/>
          <w:b/>
        </w:rPr>
      </w:pPr>
      <w:r>
        <w:rPr>
          <w:rFonts w:ascii="Helvetica" w:eastAsia="Helvetica" w:hAnsi="Helvetica" w:cs="Helvetica"/>
          <w:lang w:val="fr"/>
        </w:rPr>
        <w:t>Poussière d'aluminium, Dioxyde de Titane, Cobalt, Antimoine, Trioxyde d'Antimoine, poussières</w:t>
      </w:r>
      <w:r w:rsidR="00072D47">
        <w:rPr>
          <w:rFonts w:ascii="Helvetica" w:eastAsia="Helvetica" w:hAnsi="Helvetica" w:cs="Helvetica"/>
          <w:lang w:val="fr"/>
        </w:rPr>
        <w:t xml:space="preserve"> de Nickel</w:t>
      </w:r>
      <w:r>
        <w:rPr>
          <w:rFonts w:ascii="Helvetica" w:eastAsia="Helvetica" w:hAnsi="Helvetica" w:cs="Helvetica"/>
          <w:lang w:val="fr"/>
        </w:rPr>
        <w:t xml:space="preserve"> et fumées, poussières de chrome, chrome hexavalent, noir de carbone et plomb. </w:t>
      </w:r>
      <w:r w:rsidR="00072D47">
        <w:rPr>
          <w:rFonts w:ascii="Helvetica" w:eastAsia="Helvetica" w:hAnsi="Helvetica" w:cs="Helvetica"/>
          <w:lang w:val="fr"/>
        </w:rPr>
        <w:t>L</w:t>
      </w:r>
      <w:r>
        <w:rPr>
          <w:rFonts w:ascii="Helvetica" w:eastAsia="Helvetica" w:hAnsi="Helvetica" w:cs="Helvetica"/>
          <w:lang w:val="fr"/>
        </w:rPr>
        <w:t>a poussière peut provoquer une irritation.</w:t>
      </w:r>
    </w:p>
    <w:p w14:paraId="0A44E5FA" w14:textId="67D600A2" w:rsidR="0061689F" w:rsidRDefault="00F13B28" w:rsidP="00CA5BA0">
      <w:pPr>
        <w:tabs>
          <w:tab w:val="left" w:pos="360"/>
          <w:tab w:val="left" w:pos="1080"/>
        </w:tabs>
        <w:spacing w:after="0" w:line="240" w:lineRule="auto"/>
        <w:ind w:left="1080"/>
        <w:jc w:val="both"/>
        <w:rPr>
          <w:rFonts w:ascii="Helvetica" w:eastAsia="Helvetica" w:hAnsi="Helvetica" w:cs="Helvetica"/>
          <w:b/>
          <w:sz w:val="13"/>
        </w:rPr>
      </w:pPr>
      <w:r>
        <w:rPr>
          <w:rFonts w:ascii="Helvetica" w:eastAsia="Helvetica" w:hAnsi="Helvetica" w:cs="Helvetica"/>
          <w:lang w:val="fr"/>
        </w:rPr>
        <w:t>Le contact cutané de la poussière et des fumées de nickel peut provoquer une sensibilisation et une dermatite</w:t>
      </w:r>
      <w:r w:rsidR="00072D47">
        <w:rPr>
          <w:rFonts w:ascii="Helvetica" w:eastAsia="Helvetica" w:hAnsi="Helvetica" w:cs="Helvetica"/>
          <w:lang w:val="fr"/>
        </w:rPr>
        <w:t xml:space="preserve"> </w:t>
      </w:r>
      <w:r>
        <w:rPr>
          <w:rFonts w:ascii="Helvetica" w:eastAsia="Helvetica" w:hAnsi="Helvetica" w:cs="Helvetica"/>
          <w:lang w:val="fr"/>
        </w:rPr>
        <w:t>de contact allergique.</w:t>
      </w:r>
    </w:p>
    <w:p w14:paraId="10376AE2"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Cancérogénicité :</w:t>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r>
        <w:rPr>
          <w:rFonts w:ascii="Helvetica" w:eastAsia="Helvetica" w:hAnsi="Helvetica" w:cs="Helvetica"/>
          <w:b/>
          <w:lang w:val="fr"/>
        </w:rPr>
        <w:tab/>
      </w:r>
    </w:p>
    <w:p w14:paraId="390C2962" w14:textId="77777777" w:rsidR="0061689F" w:rsidRDefault="00F13B28">
      <w:pPr>
        <w:tabs>
          <w:tab w:val="left" w:pos="360"/>
          <w:tab w:val="left" w:pos="1080"/>
        </w:tabs>
        <w:spacing w:after="0" w:line="240" w:lineRule="auto"/>
        <w:ind w:left="1080"/>
        <w:rPr>
          <w:rFonts w:ascii="Helvetica" w:eastAsia="Helvetica" w:hAnsi="Helvetica" w:cs="Helvetica"/>
        </w:rPr>
      </w:pPr>
      <w:r>
        <w:rPr>
          <w:rFonts w:ascii="Helvetica" w:eastAsia="Helvetica" w:hAnsi="Helvetica" w:cs="Helvetica"/>
          <w:lang w:val="fr"/>
        </w:rPr>
        <w:t xml:space="preserve">Les composés du nickel sont associés au cancer du poumon, au cancer des cordes vocales et au cancer du nez. </w:t>
      </w:r>
    </w:p>
    <w:p w14:paraId="229C60CE" w14:textId="77777777" w:rsidR="0061689F" w:rsidRDefault="00F13B28">
      <w:pPr>
        <w:tabs>
          <w:tab w:val="left" w:pos="360"/>
          <w:tab w:val="left" w:pos="1080"/>
        </w:tabs>
        <w:spacing w:after="0" w:line="240" w:lineRule="auto"/>
        <w:ind w:left="1080"/>
        <w:rPr>
          <w:rFonts w:ascii="Helvetica" w:eastAsia="Helvetica" w:hAnsi="Helvetica" w:cs="Helvetica"/>
        </w:rPr>
      </w:pPr>
      <w:r>
        <w:rPr>
          <w:rFonts w:ascii="Helvetica" w:eastAsia="Helvetica" w:hAnsi="Helvetica" w:cs="Helvetica"/>
          <w:lang w:val="fr"/>
        </w:rPr>
        <w:t xml:space="preserve">Une surexposition chronique au chrome hexavalent peut provoquer un cancer du poumon, un cancer du nez et un cancer du tractus gastro-intestinal. </w:t>
      </w:r>
    </w:p>
    <w:p w14:paraId="643A8E42"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Toxicité pour la reproduction :</w:t>
      </w:r>
    </w:p>
    <w:p w14:paraId="3570687F"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Développement de la progéniture :</w:t>
      </w:r>
    </w:p>
    <w:p w14:paraId="3465A6E8" w14:textId="77777777" w:rsidR="0061689F" w:rsidRDefault="00F13B28">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La surexposition chronique à la poussière ou à la fumée de plomb peut entraîner une toxicité fœtale chez les femmes enceintes.</w:t>
      </w:r>
    </w:p>
    <w:p w14:paraId="3AC0D2CC"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Fonction sexuelle et fertilité :</w:t>
      </w:r>
    </w:p>
    <w:p w14:paraId="12639EA6" w14:textId="77777777" w:rsidR="0061689F" w:rsidRDefault="00F13B28">
      <w:pPr>
        <w:tabs>
          <w:tab w:val="left" w:pos="360"/>
          <w:tab w:val="left" w:pos="1080"/>
        </w:tabs>
        <w:spacing w:after="0" w:line="240" w:lineRule="auto"/>
        <w:ind w:left="1080"/>
        <w:jc w:val="both"/>
        <w:rPr>
          <w:rFonts w:ascii="Helvetica" w:eastAsia="Helvetica" w:hAnsi="Helvetica" w:cs="Helvetica"/>
          <w:b/>
        </w:rPr>
      </w:pPr>
      <w:r>
        <w:rPr>
          <w:rFonts w:ascii="Helvetica" w:eastAsia="Helvetica" w:hAnsi="Helvetica" w:cs="Helvetica"/>
          <w:lang w:val="fr"/>
        </w:rPr>
        <w:t>La surexposition chronique</w:t>
      </w:r>
      <w:r>
        <w:rPr>
          <w:rFonts w:ascii="Helvetica" w:eastAsia="Helvetica" w:hAnsi="Helvetica" w:cs="Helvetica"/>
          <w:lang w:val="fr"/>
        </w:rPr>
        <w:t xml:space="preserve"> à la poussière ou aux fumées de manganèse peut entraîner des troubles de la reproduction chez les mâles.</w:t>
      </w:r>
    </w:p>
    <w:p w14:paraId="12CA052C" w14:textId="014CE240" w:rsidR="0061689F" w:rsidRDefault="00F13B28" w:rsidP="00CA5BA0">
      <w:pPr>
        <w:tabs>
          <w:tab w:val="left" w:pos="360"/>
          <w:tab w:val="left" w:pos="1080"/>
        </w:tabs>
        <w:spacing w:after="0" w:line="240" w:lineRule="auto"/>
        <w:ind w:left="1080"/>
        <w:jc w:val="both"/>
        <w:rPr>
          <w:rFonts w:ascii="Helvetica" w:eastAsia="Helvetica" w:hAnsi="Helvetica" w:cs="Helvetica"/>
        </w:rPr>
      </w:pPr>
      <w:r>
        <w:rPr>
          <w:rFonts w:ascii="Helvetica" w:eastAsia="Helvetica" w:hAnsi="Helvetica" w:cs="Helvetica"/>
          <w:lang w:val="fr"/>
        </w:rPr>
        <w:t>La surexposition chronique à la poussière ou à la fumée de plomb peut entraîner une réduction de la fertilité chez les femmes.</w:t>
      </w:r>
    </w:p>
    <w:p w14:paraId="6B352BAB" w14:textId="77777777" w:rsidR="0061689F" w:rsidRDefault="00F13B28">
      <w:pPr>
        <w:tabs>
          <w:tab w:val="left" w:pos="360"/>
          <w:tab w:val="left" w:pos="1080"/>
        </w:tabs>
        <w:spacing w:after="0" w:line="240" w:lineRule="auto"/>
        <w:jc w:val="both"/>
        <w:rPr>
          <w:rFonts w:ascii="Helvetica" w:eastAsia="Helvetica" w:hAnsi="Helvetica" w:cs="Helvetica"/>
          <w:b/>
        </w:rPr>
      </w:pPr>
      <w:r>
        <w:rPr>
          <w:rFonts w:ascii="Helvetica" w:eastAsia="Helvetica" w:hAnsi="Helvetica" w:cs="Helvetica"/>
          <w:b/>
          <w:lang w:val="fr"/>
        </w:rPr>
        <w:tab/>
      </w:r>
      <w:r>
        <w:rPr>
          <w:rFonts w:ascii="Helvetica" w:eastAsia="Helvetica" w:hAnsi="Helvetica" w:cs="Helvetica"/>
          <w:b/>
          <w:lang w:val="fr"/>
        </w:rPr>
        <w:tab/>
        <w:t>Effet sur ou via la</w:t>
      </w:r>
      <w:r>
        <w:rPr>
          <w:rFonts w:ascii="Helvetica" w:eastAsia="Helvetica" w:hAnsi="Helvetica" w:cs="Helvetica"/>
          <w:b/>
          <w:lang w:val="fr"/>
        </w:rPr>
        <w:t xml:space="preserve"> lactation :</w:t>
      </w:r>
    </w:p>
    <w:p w14:paraId="71D93248"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ab/>
        <w:t xml:space="preserve">Aucune information pour le moment. </w:t>
      </w:r>
    </w:p>
    <w:p w14:paraId="346AFB67" w14:textId="77777777" w:rsidR="0061689F" w:rsidRDefault="0061689F">
      <w:pPr>
        <w:tabs>
          <w:tab w:val="left" w:pos="360"/>
          <w:tab w:val="left" w:pos="1080"/>
        </w:tabs>
        <w:spacing w:after="0" w:line="240" w:lineRule="auto"/>
        <w:jc w:val="both"/>
        <w:rPr>
          <w:rFonts w:ascii="Helvetica" w:eastAsia="Helvetica" w:hAnsi="Helvetica" w:cs="Helvetica"/>
        </w:rPr>
      </w:pPr>
    </w:p>
    <w:p w14:paraId="073B7304" w14:textId="77777777" w:rsidR="0061689F" w:rsidRDefault="0061689F">
      <w:pPr>
        <w:tabs>
          <w:tab w:val="left" w:pos="360"/>
          <w:tab w:val="left" w:pos="1080"/>
        </w:tabs>
        <w:spacing w:after="0" w:line="240" w:lineRule="auto"/>
        <w:jc w:val="both"/>
        <w:rPr>
          <w:rFonts w:ascii="Helvetica" w:eastAsia="Helvetica" w:hAnsi="Helvetica" w:cs="Helvetica"/>
          <w:sz w:val="8"/>
        </w:rPr>
      </w:pPr>
    </w:p>
    <w:p w14:paraId="0EB816B4" w14:textId="77777777" w:rsidR="0061689F" w:rsidRDefault="0061689F">
      <w:pPr>
        <w:tabs>
          <w:tab w:val="left" w:pos="360"/>
          <w:tab w:val="left" w:pos="1080"/>
        </w:tabs>
        <w:spacing w:after="0" w:line="240" w:lineRule="auto"/>
        <w:jc w:val="both"/>
        <w:rPr>
          <w:rFonts w:ascii="Helvetica" w:eastAsia="Helvetica" w:hAnsi="Helvetica" w:cs="Helvetica"/>
        </w:rPr>
      </w:pPr>
    </w:p>
    <w:p w14:paraId="474BBE59" w14:textId="77777777" w:rsidR="0061689F" w:rsidRDefault="0061689F">
      <w:pPr>
        <w:tabs>
          <w:tab w:val="left" w:pos="360"/>
          <w:tab w:val="left" w:pos="1080"/>
        </w:tabs>
        <w:spacing w:after="0" w:line="240" w:lineRule="auto"/>
        <w:jc w:val="both"/>
        <w:rPr>
          <w:rFonts w:ascii="Helvetica" w:eastAsia="Helvetica" w:hAnsi="Helvetica" w:cs="Helvetica"/>
        </w:rPr>
      </w:pPr>
    </w:p>
    <w:p w14:paraId="3FD236B2" w14:textId="77777777" w:rsidR="0061689F" w:rsidRDefault="0061689F">
      <w:pPr>
        <w:tabs>
          <w:tab w:val="left" w:pos="360"/>
          <w:tab w:val="left" w:pos="1080"/>
        </w:tabs>
        <w:spacing w:after="0" w:line="240" w:lineRule="auto"/>
        <w:jc w:val="both"/>
        <w:rPr>
          <w:rFonts w:ascii="Helvetica" w:eastAsia="Helvetica" w:hAnsi="Helvetica" w:cs="Helvetica"/>
          <w:sz w:val="13"/>
        </w:rPr>
      </w:pPr>
    </w:p>
    <w:p w14:paraId="7E8926BF"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Aucune information pour le moment.</w:t>
      </w:r>
    </w:p>
    <w:p w14:paraId="6EA076A7" w14:textId="77777777" w:rsidR="0061689F" w:rsidRDefault="0061689F">
      <w:pPr>
        <w:tabs>
          <w:tab w:val="left" w:pos="360"/>
          <w:tab w:val="left" w:pos="1080"/>
        </w:tabs>
        <w:spacing w:after="0" w:line="240" w:lineRule="auto"/>
        <w:jc w:val="both"/>
        <w:rPr>
          <w:rFonts w:ascii="Helvetica" w:eastAsia="Helvetica" w:hAnsi="Helvetica" w:cs="Helvetica"/>
        </w:rPr>
      </w:pPr>
    </w:p>
    <w:p w14:paraId="1CF4DBE2" w14:textId="77777777" w:rsidR="0061689F" w:rsidRDefault="0061689F">
      <w:pPr>
        <w:tabs>
          <w:tab w:val="left" w:pos="360"/>
          <w:tab w:val="left" w:pos="1080"/>
        </w:tabs>
        <w:spacing w:after="0" w:line="240" w:lineRule="auto"/>
        <w:jc w:val="both"/>
        <w:rPr>
          <w:rFonts w:ascii="Helvetica" w:eastAsia="Helvetica" w:hAnsi="Helvetica" w:cs="Helvetica"/>
          <w:sz w:val="6"/>
        </w:rPr>
      </w:pPr>
    </w:p>
    <w:p w14:paraId="78A42046" w14:textId="77777777" w:rsidR="0061689F" w:rsidRDefault="0061689F">
      <w:pPr>
        <w:tabs>
          <w:tab w:val="left" w:pos="360"/>
          <w:tab w:val="left" w:pos="1080"/>
        </w:tabs>
        <w:spacing w:after="0" w:line="240" w:lineRule="auto"/>
        <w:jc w:val="both"/>
        <w:rPr>
          <w:rFonts w:ascii="Helvetica" w:eastAsia="Helvetica" w:hAnsi="Helvetica" w:cs="Helvetica"/>
        </w:rPr>
      </w:pPr>
    </w:p>
    <w:p w14:paraId="4B771FF4" w14:textId="77777777" w:rsidR="0061689F" w:rsidRDefault="0061689F">
      <w:pPr>
        <w:tabs>
          <w:tab w:val="left" w:pos="360"/>
          <w:tab w:val="left" w:pos="1080"/>
        </w:tabs>
        <w:spacing w:after="0" w:line="240" w:lineRule="auto"/>
        <w:jc w:val="both"/>
        <w:rPr>
          <w:rFonts w:ascii="Helvetica" w:eastAsia="Helvetica" w:hAnsi="Helvetica" w:cs="Helvetica"/>
        </w:rPr>
      </w:pPr>
    </w:p>
    <w:p w14:paraId="3411BDAA" w14:textId="77777777" w:rsidR="0061689F" w:rsidRDefault="00F13B28">
      <w:pPr>
        <w:tabs>
          <w:tab w:val="left" w:pos="360"/>
          <w:tab w:val="left" w:pos="1080"/>
        </w:tabs>
        <w:spacing w:after="0" w:line="240" w:lineRule="auto"/>
        <w:jc w:val="both"/>
        <w:rPr>
          <w:rFonts w:ascii="Helvetica" w:eastAsia="Helvetica" w:hAnsi="Helvetica" w:cs="Helvetica"/>
          <w:sz w:val="15"/>
        </w:rPr>
      </w:pPr>
      <w:r>
        <w:rPr>
          <w:rFonts w:ascii="Helvetica" w:eastAsia="Helvetica" w:hAnsi="Helvetica" w:cs="Helvetica"/>
        </w:rPr>
        <w:lastRenderedPageBreak/>
        <w:tab/>
      </w:r>
    </w:p>
    <w:p w14:paraId="27A5FD6C"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Méthodes d'élimination :</w:t>
      </w:r>
      <w:r>
        <w:rPr>
          <w:rFonts w:ascii="Helvetica" w:eastAsia="Helvetica" w:hAnsi="Helvetica" w:cs="Helvetica"/>
          <w:b/>
          <w:lang w:val="fr"/>
        </w:rPr>
        <w:tab/>
      </w:r>
      <w:r>
        <w:rPr>
          <w:rFonts w:ascii="Helvetica" w:eastAsia="Helvetica" w:hAnsi="Helvetica" w:cs="Helvetica"/>
          <w:b/>
          <w:lang w:val="fr"/>
        </w:rPr>
        <w:tab/>
      </w:r>
    </w:p>
    <w:p w14:paraId="32D262CD" w14:textId="4C19DD03"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Collectez et récupérez ou éliminez dans un site d'élimination des déchets agréé. </w:t>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ab/>
      </w:r>
      <w:r>
        <w:rPr>
          <w:rFonts w:ascii="Helvetica" w:eastAsia="Helvetica" w:hAnsi="Helvetica" w:cs="Helvetica"/>
          <w:lang w:val="fr"/>
        </w:rPr>
        <w:t xml:space="preserve">Éliminez conformément à toutes les réglementations applicables. </w:t>
      </w:r>
    </w:p>
    <w:p w14:paraId="4C2524D2" w14:textId="77777777" w:rsidR="0061689F" w:rsidRDefault="0061689F">
      <w:pPr>
        <w:tabs>
          <w:tab w:val="left" w:pos="360"/>
          <w:tab w:val="left" w:pos="1080"/>
        </w:tabs>
        <w:spacing w:after="0" w:line="240" w:lineRule="auto"/>
        <w:jc w:val="both"/>
        <w:rPr>
          <w:rFonts w:ascii="Helvetica" w:eastAsia="Helvetica" w:hAnsi="Helvetica" w:cs="Helvetica"/>
          <w:sz w:val="10"/>
        </w:rPr>
      </w:pPr>
    </w:p>
    <w:p w14:paraId="480257AB"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Matériaux contaminés :</w:t>
      </w:r>
      <w:r>
        <w:rPr>
          <w:rFonts w:ascii="Helvetica" w:eastAsia="Helvetica" w:hAnsi="Helvetica" w:cs="Helvetica"/>
          <w:b/>
          <w:lang w:val="fr"/>
        </w:rPr>
        <w:tab/>
      </w:r>
    </w:p>
    <w:p w14:paraId="1CEA0A9F"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r>
      <w:r>
        <w:rPr>
          <w:rFonts w:ascii="Helvetica" w:eastAsia="Helvetica" w:hAnsi="Helvetica" w:cs="Helvetica"/>
          <w:lang w:val="fr"/>
        </w:rPr>
        <w:t xml:space="preserve">Éliminez conformément à la réglementation locale. </w:t>
      </w:r>
    </w:p>
    <w:p w14:paraId="59A644E2" w14:textId="77777777" w:rsidR="0061689F" w:rsidRDefault="0061689F">
      <w:pPr>
        <w:tabs>
          <w:tab w:val="left" w:pos="360"/>
          <w:tab w:val="left" w:pos="1080"/>
        </w:tabs>
        <w:spacing w:after="0" w:line="240" w:lineRule="auto"/>
        <w:jc w:val="both"/>
        <w:rPr>
          <w:rFonts w:ascii="Helvetica" w:eastAsia="Helvetica" w:hAnsi="Helvetica" w:cs="Helvetica"/>
          <w:sz w:val="10"/>
        </w:rPr>
      </w:pPr>
    </w:p>
    <w:p w14:paraId="5AAD8B1C"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Élimination des conteneurs :</w:t>
      </w:r>
      <w:r>
        <w:rPr>
          <w:rFonts w:ascii="Helvetica" w:eastAsia="Helvetica" w:hAnsi="Helvetica" w:cs="Helvetica"/>
          <w:b/>
          <w:lang w:val="fr"/>
        </w:rPr>
        <w:tab/>
      </w:r>
      <w:r>
        <w:rPr>
          <w:rFonts w:ascii="Helvetica" w:eastAsia="Helvetica" w:hAnsi="Helvetica" w:cs="Helvetica"/>
          <w:b/>
          <w:lang w:val="fr"/>
        </w:rPr>
        <w:tab/>
      </w:r>
    </w:p>
    <w:p w14:paraId="4EBE986C" w14:textId="77777777" w:rsidR="0061689F" w:rsidRDefault="00F13B28">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t xml:space="preserve">Les récipients vides doivent être apportés à un site de traitement des déchets agréé pour être recyclés ou éliminés. </w:t>
      </w:r>
    </w:p>
    <w:p w14:paraId="00EA4C9E" w14:textId="77777777" w:rsidR="0061689F" w:rsidRDefault="0061689F">
      <w:pPr>
        <w:tabs>
          <w:tab w:val="left" w:pos="360"/>
          <w:tab w:val="left" w:pos="1080"/>
        </w:tabs>
        <w:spacing w:after="0" w:line="240" w:lineRule="auto"/>
        <w:jc w:val="both"/>
        <w:rPr>
          <w:rFonts w:ascii="Helvetica" w:eastAsia="Helvetica" w:hAnsi="Helvetica" w:cs="Helvetica"/>
        </w:rPr>
      </w:pPr>
    </w:p>
    <w:p w14:paraId="3789F3A9" w14:textId="77777777" w:rsidR="0061689F" w:rsidRDefault="0061689F">
      <w:pPr>
        <w:tabs>
          <w:tab w:val="left" w:pos="360"/>
          <w:tab w:val="left" w:pos="1080"/>
        </w:tabs>
        <w:spacing w:after="0" w:line="240" w:lineRule="auto"/>
        <w:jc w:val="both"/>
        <w:rPr>
          <w:rFonts w:ascii="Helvetica" w:eastAsia="Helvetica" w:hAnsi="Helvetica" w:cs="Helvetica"/>
        </w:rPr>
      </w:pPr>
    </w:p>
    <w:p w14:paraId="4187B075" w14:textId="77777777" w:rsidR="0061689F" w:rsidRDefault="0061689F">
      <w:pPr>
        <w:tabs>
          <w:tab w:val="left" w:pos="360"/>
          <w:tab w:val="left" w:pos="1080"/>
        </w:tabs>
        <w:spacing w:after="0" w:line="240" w:lineRule="auto"/>
        <w:jc w:val="both"/>
        <w:rPr>
          <w:rFonts w:ascii="Helvetica" w:eastAsia="Helvetica" w:hAnsi="Helvetica" w:cs="Helvetica"/>
          <w:sz w:val="10"/>
        </w:rPr>
      </w:pPr>
    </w:p>
    <w:p w14:paraId="0D8959EA" w14:textId="77777777" w:rsidR="0061689F" w:rsidRDefault="0061689F">
      <w:pPr>
        <w:tabs>
          <w:tab w:val="left" w:pos="360"/>
          <w:tab w:val="left" w:pos="1080"/>
        </w:tabs>
        <w:spacing w:after="0" w:line="240" w:lineRule="auto"/>
        <w:jc w:val="both"/>
        <w:rPr>
          <w:rFonts w:ascii="Helvetica" w:eastAsia="Helvetica" w:hAnsi="Helvetica" w:cs="Helvetica"/>
        </w:rPr>
      </w:pPr>
    </w:p>
    <w:p w14:paraId="694B1E94" w14:textId="77777777" w:rsidR="0061689F" w:rsidRDefault="0061689F">
      <w:pPr>
        <w:tabs>
          <w:tab w:val="left" w:pos="360"/>
          <w:tab w:val="left" w:pos="1080"/>
        </w:tabs>
        <w:spacing w:after="0" w:line="240" w:lineRule="auto"/>
        <w:jc w:val="both"/>
        <w:rPr>
          <w:rFonts w:ascii="Helvetica" w:eastAsia="Helvetica" w:hAnsi="Helvetica" w:cs="Helvetica"/>
        </w:rPr>
      </w:pPr>
    </w:p>
    <w:p w14:paraId="01E0F2EE" w14:textId="77777777" w:rsidR="0061689F" w:rsidRDefault="0061689F">
      <w:pPr>
        <w:tabs>
          <w:tab w:val="left" w:pos="360"/>
          <w:tab w:val="left" w:pos="1080"/>
        </w:tabs>
        <w:spacing w:after="0" w:line="240" w:lineRule="auto"/>
        <w:jc w:val="both"/>
        <w:rPr>
          <w:rFonts w:ascii="Helvetica" w:eastAsia="Helvetica" w:hAnsi="Helvetica" w:cs="Helvetica"/>
          <w:sz w:val="15"/>
        </w:rPr>
      </w:pPr>
    </w:p>
    <w:p w14:paraId="2DD43BCD"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lang w:val="fr"/>
        </w:rPr>
        <w:tab/>
        <w:t>Aucune information pour le moment.</w:t>
      </w:r>
    </w:p>
    <w:p w14:paraId="4206E8D0" w14:textId="77777777" w:rsidR="0061689F" w:rsidRDefault="0061689F">
      <w:pPr>
        <w:tabs>
          <w:tab w:val="left" w:pos="360"/>
          <w:tab w:val="left" w:pos="1080"/>
        </w:tabs>
        <w:spacing w:after="0" w:line="240" w:lineRule="auto"/>
        <w:jc w:val="both"/>
        <w:rPr>
          <w:rFonts w:ascii="Helvetica" w:eastAsia="Helvetica" w:hAnsi="Helvetica" w:cs="Helvetica"/>
        </w:rPr>
      </w:pPr>
    </w:p>
    <w:p w14:paraId="1E1E4D07" w14:textId="77777777" w:rsidR="0061689F" w:rsidRDefault="0061689F">
      <w:pPr>
        <w:tabs>
          <w:tab w:val="left" w:pos="360"/>
          <w:tab w:val="left" w:pos="1080"/>
        </w:tabs>
        <w:spacing w:after="0" w:line="240" w:lineRule="auto"/>
        <w:jc w:val="both"/>
        <w:rPr>
          <w:rFonts w:ascii="Helvetica" w:eastAsia="Helvetica" w:hAnsi="Helvetica" w:cs="Helvetica"/>
          <w:sz w:val="11"/>
        </w:rPr>
      </w:pPr>
    </w:p>
    <w:p w14:paraId="0B7DDABD" w14:textId="77777777" w:rsidR="0061689F" w:rsidRDefault="0061689F">
      <w:pPr>
        <w:tabs>
          <w:tab w:val="left" w:pos="360"/>
          <w:tab w:val="left" w:pos="1080"/>
        </w:tabs>
        <w:spacing w:after="0" w:line="240" w:lineRule="auto"/>
        <w:jc w:val="both"/>
        <w:rPr>
          <w:rFonts w:ascii="Helvetica" w:eastAsia="Helvetica" w:hAnsi="Helvetica" w:cs="Helvetica"/>
        </w:rPr>
      </w:pPr>
    </w:p>
    <w:p w14:paraId="763D4C4A" w14:textId="77777777" w:rsidR="0061689F" w:rsidRDefault="0061689F">
      <w:pPr>
        <w:tabs>
          <w:tab w:val="left" w:pos="360"/>
          <w:tab w:val="left" w:pos="1080"/>
        </w:tabs>
        <w:spacing w:after="0" w:line="240" w:lineRule="auto"/>
        <w:jc w:val="both"/>
        <w:rPr>
          <w:rFonts w:ascii="Helvetica" w:eastAsia="Helvetica" w:hAnsi="Helvetica" w:cs="Helvetica"/>
        </w:rPr>
      </w:pPr>
    </w:p>
    <w:p w14:paraId="28A4A59A" w14:textId="77777777" w:rsidR="0061689F" w:rsidRDefault="0061689F">
      <w:pPr>
        <w:tabs>
          <w:tab w:val="left" w:pos="360"/>
          <w:tab w:val="left" w:pos="1080"/>
        </w:tabs>
        <w:spacing w:after="0" w:line="240" w:lineRule="auto"/>
        <w:jc w:val="both"/>
        <w:rPr>
          <w:rFonts w:ascii="Helvetica" w:eastAsia="Helvetica" w:hAnsi="Helvetica" w:cs="Helvetica"/>
          <w:sz w:val="16"/>
        </w:rPr>
      </w:pPr>
    </w:p>
    <w:p w14:paraId="4F71BC04"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r>
      <w:r>
        <w:rPr>
          <w:rFonts w:ascii="Helvetica" w:eastAsia="Helvetica" w:hAnsi="Helvetica" w:cs="Helvetica"/>
          <w:b/>
          <w:lang w:val="fr"/>
        </w:rPr>
        <w:t>Réglementations en matière de sécurité, de santé et d'environnement :</w:t>
      </w:r>
      <w:r>
        <w:rPr>
          <w:rFonts w:ascii="Helvetica" w:eastAsia="Helvetica" w:hAnsi="Helvetica" w:cs="Helvetica"/>
          <w:b/>
          <w:lang w:val="fr"/>
        </w:rPr>
        <w:tab/>
      </w:r>
      <w:r>
        <w:rPr>
          <w:rFonts w:ascii="Helvetica" w:eastAsia="Helvetica" w:hAnsi="Helvetica" w:cs="Helvetica"/>
          <w:b/>
          <w:lang w:val="fr"/>
        </w:rPr>
        <w:tab/>
      </w:r>
    </w:p>
    <w:p w14:paraId="5946D2B3" w14:textId="77777777" w:rsidR="0061689F" w:rsidRDefault="00F13B28">
      <w:pPr>
        <w:tabs>
          <w:tab w:val="left" w:pos="360"/>
          <w:tab w:val="left" w:pos="1080"/>
        </w:tabs>
        <w:spacing w:after="0" w:line="240" w:lineRule="auto"/>
        <w:ind w:left="360"/>
        <w:jc w:val="both"/>
        <w:rPr>
          <w:rFonts w:ascii="Helvetica" w:eastAsia="Helvetica" w:hAnsi="Helvetica" w:cs="Helvetica"/>
        </w:rPr>
      </w:pPr>
      <w:r>
        <w:rPr>
          <w:rFonts w:ascii="Helvetica" w:eastAsia="Helvetica" w:hAnsi="Helvetica" w:cs="Helvetica"/>
          <w:lang w:val="fr"/>
        </w:rPr>
        <w:t xml:space="preserve">Ce produit peut être réglementé, avoir des limites d'exposition ou d'autres informations identifiées comme suit : Cobalt ; Nickel, composés inorganiques, insolubles ; Nickel, composés </w:t>
      </w:r>
      <w:r>
        <w:rPr>
          <w:rFonts w:ascii="Helvetica" w:eastAsia="Helvetica" w:hAnsi="Helvetica" w:cs="Helvetica"/>
          <w:lang w:val="fr"/>
        </w:rPr>
        <w:t xml:space="preserve">insolubles ; Composé de chrome (III) ; Composés de chrome (VI) (certaines formes insolubles dans l'eau) ; Composés de chrome (VI), solubles dans l'eau ; Chromates ; Antimoine ; Chromate de plomb ; Fumée de silice (amorphe) ; Composés de manganèse, </w:t>
      </w:r>
      <w:proofErr w:type="spellStart"/>
      <w:r>
        <w:rPr>
          <w:rFonts w:ascii="Helvetica" w:eastAsia="Helvetica" w:hAnsi="Helvetica" w:cs="Helvetica"/>
          <w:lang w:val="fr"/>
        </w:rPr>
        <w:t>n.s.a</w:t>
      </w:r>
      <w:proofErr w:type="spellEnd"/>
      <w:r>
        <w:rPr>
          <w:rFonts w:ascii="Helvetica" w:eastAsia="Helvetica" w:hAnsi="Helvetica" w:cs="Helvetica"/>
          <w:lang w:val="fr"/>
        </w:rPr>
        <w:t>.</w:t>
      </w:r>
    </w:p>
    <w:p w14:paraId="0D0DF06D" w14:textId="77777777" w:rsidR="0061689F" w:rsidRDefault="0061689F">
      <w:pPr>
        <w:tabs>
          <w:tab w:val="left" w:pos="360"/>
          <w:tab w:val="left" w:pos="1080"/>
        </w:tabs>
        <w:spacing w:after="0" w:line="240" w:lineRule="auto"/>
        <w:jc w:val="both"/>
        <w:rPr>
          <w:rFonts w:ascii="Helvetica" w:eastAsia="Helvetica" w:hAnsi="Helvetica" w:cs="Helvetica"/>
          <w:b/>
        </w:rPr>
      </w:pPr>
    </w:p>
    <w:p w14:paraId="45A78C93" w14:textId="77777777" w:rsidR="0061689F" w:rsidRDefault="0061689F">
      <w:pPr>
        <w:tabs>
          <w:tab w:val="left" w:pos="360"/>
          <w:tab w:val="left" w:pos="1080"/>
        </w:tabs>
        <w:spacing w:after="0" w:line="240" w:lineRule="auto"/>
        <w:jc w:val="both"/>
        <w:rPr>
          <w:rFonts w:ascii="Helvetica" w:eastAsia="Helvetica" w:hAnsi="Helvetica" w:cs="Helvetica"/>
        </w:rPr>
      </w:pPr>
    </w:p>
    <w:p w14:paraId="47C8B214" w14:textId="77777777" w:rsidR="0061689F" w:rsidRDefault="0061689F">
      <w:pPr>
        <w:tabs>
          <w:tab w:val="left" w:pos="360"/>
          <w:tab w:val="left" w:pos="1080"/>
        </w:tabs>
        <w:spacing w:after="0" w:line="240" w:lineRule="auto"/>
        <w:jc w:val="both"/>
        <w:rPr>
          <w:rFonts w:ascii="Helvetica" w:eastAsia="Helvetica" w:hAnsi="Helvetica" w:cs="Helvetica"/>
          <w:sz w:val="13"/>
        </w:rPr>
      </w:pPr>
    </w:p>
    <w:p w14:paraId="79647876" w14:textId="77777777" w:rsidR="0061689F" w:rsidRDefault="00F13B28">
      <w:pPr>
        <w:tabs>
          <w:tab w:val="left" w:pos="360"/>
          <w:tab w:val="left" w:pos="1080"/>
        </w:tabs>
        <w:spacing w:after="0" w:line="240" w:lineRule="auto"/>
        <w:jc w:val="both"/>
        <w:rPr>
          <w:rFonts w:ascii="Helvetica" w:eastAsia="Helvetica" w:hAnsi="Helvetica" w:cs="Helvetica"/>
        </w:rPr>
      </w:pPr>
      <w:r>
        <w:rPr>
          <w:rFonts w:ascii="Helvetica" w:eastAsia="Helvetica" w:hAnsi="Helvetica" w:cs="Helvetica"/>
          <w:b/>
          <w:lang w:val="fr"/>
        </w:rPr>
        <w:tab/>
        <w:t>Date de préparation :</w:t>
      </w:r>
      <w:r>
        <w:rPr>
          <w:rFonts w:ascii="Helvetica" w:eastAsia="Helvetica" w:hAnsi="Helvetica" w:cs="Helvetica"/>
          <w:b/>
          <w:lang w:val="fr"/>
        </w:rPr>
        <w:tab/>
        <w:t>Décembre 2019</w:t>
      </w:r>
    </w:p>
    <w:sectPr w:rsidR="0061689F">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9F"/>
    <w:rsid w:val="000337B4"/>
    <w:rsid w:val="00051408"/>
    <w:rsid w:val="00072D47"/>
    <w:rsid w:val="001574C6"/>
    <w:rsid w:val="00267E15"/>
    <w:rsid w:val="003E5808"/>
    <w:rsid w:val="003F43B0"/>
    <w:rsid w:val="0061689F"/>
    <w:rsid w:val="008B70B3"/>
    <w:rsid w:val="009F7F29"/>
    <w:rsid w:val="00B54316"/>
    <w:rsid w:val="00CA5BA0"/>
    <w:rsid w:val="00F13B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AF9A"/>
  <w15:docId w15:val="{D99076A8-9DC5-1545-8199-8A2DF97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S</cp:lastModifiedBy>
  <cp:revision>2</cp:revision>
  <dcterms:created xsi:type="dcterms:W3CDTF">2022-09-26T19:01:00Z</dcterms:created>
  <dcterms:modified xsi:type="dcterms:W3CDTF">2022-09-26T19:01:00Z</dcterms:modified>
</cp:coreProperties>
</file>